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16" w:rsidRPr="00080316" w:rsidRDefault="00080316" w:rsidP="000803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316">
        <w:rPr>
          <w:rFonts w:ascii="Times New Roman" w:eastAsia="Times New Roman" w:hAnsi="Times New Roman" w:cs="Times New Roman"/>
          <w:sz w:val="28"/>
          <w:szCs w:val="28"/>
        </w:rPr>
        <w:t>ПРОГРАММА ВСТУПИТЕЛЬНЫХ ИСПЫТАНИЙ В МАГИСТРАТУРУ</w:t>
      </w:r>
    </w:p>
    <w:p w:rsidR="00080316" w:rsidRPr="00080316" w:rsidRDefault="00080316" w:rsidP="000803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16" w:rsidRPr="00080316" w:rsidRDefault="00080316" w:rsidP="000803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316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/ специальность </w:t>
      </w:r>
    </w:p>
    <w:p w:rsidR="00080316" w:rsidRDefault="00080316" w:rsidP="00080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16">
        <w:rPr>
          <w:rFonts w:ascii="Times New Roman" w:hAnsi="Times New Roman" w:cs="Times New Roman"/>
          <w:b/>
          <w:sz w:val="28"/>
          <w:szCs w:val="28"/>
        </w:rPr>
        <w:t>45.04.01.</w:t>
      </w:r>
      <w:r w:rsidRPr="00080316">
        <w:rPr>
          <w:rFonts w:ascii="Times New Roman" w:eastAsia="Times New Roman" w:hAnsi="Times New Roman" w:cs="Times New Roman"/>
          <w:b/>
          <w:sz w:val="28"/>
          <w:szCs w:val="28"/>
        </w:rPr>
        <w:t>Филология</w:t>
      </w:r>
    </w:p>
    <w:p w:rsidR="00080316" w:rsidRPr="00080316" w:rsidRDefault="00080316" w:rsidP="000803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316" w:rsidRPr="00080316" w:rsidRDefault="00080316" w:rsidP="000803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316">
        <w:rPr>
          <w:rFonts w:ascii="Times New Roman" w:eastAsia="Times New Roman" w:hAnsi="Times New Roman" w:cs="Times New Roman"/>
          <w:sz w:val="28"/>
          <w:szCs w:val="28"/>
        </w:rPr>
        <w:t>Профиль подготовки / специализация</w:t>
      </w:r>
    </w:p>
    <w:p w:rsidR="00080316" w:rsidRPr="00080316" w:rsidRDefault="00080316" w:rsidP="000803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316">
        <w:rPr>
          <w:rFonts w:ascii="Times New Roman" w:hAnsi="Times New Roman" w:cs="Times New Roman"/>
          <w:b/>
          <w:sz w:val="28"/>
          <w:szCs w:val="28"/>
        </w:rPr>
        <w:t>Филология (Филологическое образование)</w:t>
      </w:r>
    </w:p>
    <w:p w:rsidR="00080316" w:rsidRPr="00080316" w:rsidRDefault="00080316" w:rsidP="000803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316"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:rsidR="00080316" w:rsidRPr="00080316" w:rsidRDefault="00080316" w:rsidP="00080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16">
        <w:rPr>
          <w:rFonts w:ascii="Times New Roman" w:eastAsia="Times New Roman" w:hAnsi="Times New Roman" w:cs="Times New Roman"/>
          <w:b/>
          <w:sz w:val="28"/>
          <w:szCs w:val="28"/>
        </w:rPr>
        <w:t>Магистр</w:t>
      </w:r>
    </w:p>
    <w:p w:rsidR="00080316" w:rsidRPr="00080316" w:rsidRDefault="00080316" w:rsidP="00080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316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080316" w:rsidRDefault="00080316" w:rsidP="00080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16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080316" w:rsidRPr="00080316" w:rsidRDefault="00080316" w:rsidP="00080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316">
        <w:rPr>
          <w:rFonts w:ascii="Times New Roman" w:hAnsi="Times New Roman" w:cs="Times New Roman"/>
          <w:sz w:val="28"/>
          <w:szCs w:val="28"/>
        </w:rPr>
        <w:t>Срок обучения</w:t>
      </w:r>
    </w:p>
    <w:p w:rsidR="00080316" w:rsidRPr="00080316" w:rsidRDefault="00080316" w:rsidP="000803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года</w:t>
      </w:r>
    </w:p>
    <w:p w:rsidR="00080316" w:rsidRDefault="00080316" w:rsidP="00080316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80316" w:rsidRDefault="00080316" w:rsidP="00080316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00000" w:rsidRDefault="0007345C">
      <w:pPr>
        <w:rPr>
          <w:rFonts w:ascii="Times New Roman" w:hAnsi="Times New Roman" w:cs="Times New Roman"/>
          <w:sz w:val="28"/>
          <w:szCs w:val="28"/>
        </w:rPr>
      </w:pPr>
    </w:p>
    <w:p w:rsidR="00562136" w:rsidRDefault="00562136">
      <w:pPr>
        <w:rPr>
          <w:rFonts w:ascii="Times New Roman" w:hAnsi="Times New Roman" w:cs="Times New Roman"/>
          <w:sz w:val="28"/>
          <w:szCs w:val="28"/>
        </w:rPr>
      </w:pPr>
    </w:p>
    <w:p w:rsidR="00562136" w:rsidRDefault="00562136">
      <w:pPr>
        <w:rPr>
          <w:rFonts w:ascii="Times New Roman" w:hAnsi="Times New Roman" w:cs="Times New Roman"/>
          <w:sz w:val="28"/>
          <w:szCs w:val="28"/>
        </w:rPr>
      </w:pPr>
    </w:p>
    <w:p w:rsidR="00562136" w:rsidRDefault="00562136">
      <w:pPr>
        <w:rPr>
          <w:rFonts w:ascii="Times New Roman" w:hAnsi="Times New Roman" w:cs="Times New Roman"/>
          <w:sz w:val="28"/>
          <w:szCs w:val="28"/>
        </w:rPr>
      </w:pPr>
    </w:p>
    <w:p w:rsidR="00562136" w:rsidRDefault="00562136">
      <w:pPr>
        <w:rPr>
          <w:rFonts w:ascii="Times New Roman" w:hAnsi="Times New Roman" w:cs="Times New Roman"/>
          <w:sz w:val="28"/>
          <w:szCs w:val="28"/>
        </w:rPr>
      </w:pPr>
    </w:p>
    <w:p w:rsidR="00562136" w:rsidRDefault="00562136">
      <w:pPr>
        <w:rPr>
          <w:rFonts w:ascii="Times New Roman" w:hAnsi="Times New Roman" w:cs="Times New Roman"/>
          <w:sz w:val="28"/>
          <w:szCs w:val="28"/>
        </w:rPr>
      </w:pPr>
    </w:p>
    <w:p w:rsidR="00562136" w:rsidRDefault="00562136">
      <w:pPr>
        <w:rPr>
          <w:rFonts w:ascii="Times New Roman" w:hAnsi="Times New Roman" w:cs="Times New Roman"/>
          <w:sz w:val="28"/>
          <w:szCs w:val="28"/>
        </w:rPr>
      </w:pPr>
    </w:p>
    <w:p w:rsidR="00562136" w:rsidRDefault="00562136">
      <w:pPr>
        <w:rPr>
          <w:rFonts w:ascii="Times New Roman" w:hAnsi="Times New Roman" w:cs="Times New Roman"/>
          <w:sz w:val="28"/>
          <w:szCs w:val="28"/>
        </w:rPr>
      </w:pPr>
    </w:p>
    <w:p w:rsidR="00562136" w:rsidRDefault="00562136">
      <w:pPr>
        <w:rPr>
          <w:rFonts w:ascii="Times New Roman" w:hAnsi="Times New Roman" w:cs="Times New Roman"/>
          <w:sz w:val="28"/>
          <w:szCs w:val="28"/>
        </w:rPr>
      </w:pPr>
    </w:p>
    <w:p w:rsidR="00562136" w:rsidRDefault="00562136">
      <w:pPr>
        <w:rPr>
          <w:rFonts w:ascii="Times New Roman" w:hAnsi="Times New Roman" w:cs="Times New Roman"/>
          <w:sz w:val="28"/>
          <w:szCs w:val="28"/>
        </w:rPr>
      </w:pPr>
    </w:p>
    <w:p w:rsidR="00562136" w:rsidRPr="0007345C" w:rsidRDefault="00562136" w:rsidP="005621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Литературное развитие школьников на уроках.  </w:t>
      </w:r>
    </w:p>
    <w:p w:rsidR="00562136" w:rsidRPr="0007345C" w:rsidRDefault="00562136" w:rsidP="005621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>Роль практики в МПЛ.</w:t>
      </w:r>
    </w:p>
    <w:p w:rsidR="00562136" w:rsidRPr="0007345C" w:rsidRDefault="00562136" w:rsidP="005621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Объект исследования МПЛ.  </w:t>
      </w:r>
    </w:p>
    <w:p w:rsidR="00562136" w:rsidRPr="0007345C" w:rsidRDefault="00562136" w:rsidP="005621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творчества А.С.Пушкина на уроках литературы. </w:t>
      </w:r>
    </w:p>
    <w:p w:rsidR="00562136" w:rsidRPr="0007345C" w:rsidRDefault="00562136" w:rsidP="005621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Предмет исследования МПЛ. </w:t>
      </w:r>
    </w:p>
    <w:p w:rsidR="00562136" w:rsidRPr="0007345C" w:rsidRDefault="00562136" w:rsidP="005621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творчества М.Ю. Лермонтова на уроках литературы. </w:t>
      </w:r>
    </w:p>
    <w:p w:rsidR="00562136" w:rsidRPr="0007345C" w:rsidRDefault="00562136" w:rsidP="005621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Методы исследования на уроках литературы.  </w:t>
      </w:r>
    </w:p>
    <w:p w:rsidR="00562136" w:rsidRPr="0007345C" w:rsidRDefault="00562136" w:rsidP="005621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>Методика преподавания творчества Н</w:t>
      </w:r>
      <w:proofErr w:type="gramStart"/>
      <w:r w:rsidRPr="0007345C">
        <w:rPr>
          <w:rFonts w:ascii="Times New Roman" w:hAnsi="Times New Roman" w:cs="Times New Roman"/>
          <w:sz w:val="28"/>
        </w:rPr>
        <w:t>,В</w:t>
      </w:r>
      <w:proofErr w:type="gramEnd"/>
      <w:r w:rsidRPr="0007345C">
        <w:rPr>
          <w:rFonts w:ascii="Times New Roman" w:hAnsi="Times New Roman" w:cs="Times New Roman"/>
          <w:sz w:val="28"/>
        </w:rPr>
        <w:t xml:space="preserve">. Гоголя на уроках литературы. </w:t>
      </w:r>
    </w:p>
    <w:p w:rsidR="00562136" w:rsidRPr="0007345C" w:rsidRDefault="00562136" w:rsidP="005621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Методы исследования на уроках литературы.  </w:t>
      </w:r>
    </w:p>
    <w:p w:rsidR="00562136" w:rsidRPr="0007345C" w:rsidRDefault="00562136" w:rsidP="005621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>Методика преподавания творчества Н</w:t>
      </w:r>
      <w:proofErr w:type="gramStart"/>
      <w:r w:rsidRPr="0007345C">
        <w:rPr>
          <w:rFonts w:ascii="Times New Roman" w:hAnsi="Times New Roman" w:cs="Times New Roman"/>
          <w:sz w:val="28"/>
        </w:rPr>
        <w:t>,В</w:t>
      </w:r>
      <w:proofErr w:type="gramEnd"/>
      <w:r w:rsidRPr="0007345C">
        <w:rPr>
          <w:rFonts w:ascii="Times New Roman" w:hAnsi="Times New Roman" w:cs="Times New Roman"/>
          <w:sz w:val="28"/>
        </w:rPr>
        <w:t xml:space="preserve">. Гоголя на уроках литературы. </w:t>
      </w:r>
    </w:p>
    <w:p w:rsidR="00562136" w:rsidRPr="0007345C" w:rsidRDefault="00562136" w:rsidP="005621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Связь МПЛ с литературоведением, психологией, педагогикой, наукой о языке.  </w:t>
      </w:r>
    </w:p>
    <w:p w:rsidR="00562136" w:rsidRPr="0007345C" w:rsidRDefault="00562136" w:rsidP="005621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творчества Н.А. Некрасова на уроках литературы. </w:t>
      </w:r>
    </w:p>
    <w:p w:rsidR="00562136" w:rsidRPr="0007345C" w:rsidRDefault="00562136" w:rsidP="005621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Связь МПЛ с литературоведением, психологией, педагогикой, наукой о языке.  </w:t>
      </w:r>
    </w:p>
    <w:p w:rsidR="00562136" w:rsidRPr="0007345C" w:rsidRDefault="00562136" w:rsidP="005621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творчества Н.А. Некрасова на уроках литературы. </w:t>
      </w:r>
    </w:p>
    <w:p w:rsidR="00562136" w:rsidRPr="0007345C" w:rsidRDefault="00562136" w:rsidP="005621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МПЛ и понятие «</w:t>
      </w:r>
      <w:proofErr w:type="spellStart"/>
      <w:r w:rsidRPr="0007345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07345C">
        <w:rPr>
          <w:rFonts w:ascii="Times New Roman" w:hAnsi="Times New Roman" w:cs="Times New Roman"/>
          <w:sz w:val="28"/>
          <w:szCs w:val="28"/>
        </w:rPr>
        <w:t xml:space="preserve"> подход».  </w:t>
      </w:r>
    </w:p>
    <w:p w:rsidR="00562136" w:rsidRPr="0007345C" w:rsidRDefault="00562136" w:rsidP="005621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творчества И.С.Тургенева на уроках литературы.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МПЛ. Технология проектирования экспериментально-опытной и научно-методической работы на уроках литературы.   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творчества Ф.М. Достоевского на уроках литературы.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МПЛ. Читательские способности. Типология читателей и </w:t>
      </w:r>
      <w:proofErr w:type="spellStart"/>
      <w:r w:rsidRPr="0007345C">
        <w:rPr>
          <w:rFonts w:ascii="Times New Roman" w:hAnsi="Times New Roman" w:cs="Times New Roman"/>
          <w:sz w:val="28"/>
          <w:szCs w:val="28"/>
        </w:rPr>
        <w:t>ВУУДы</w:t>
      </w:r>
      <w:proofErr w:type="spellEnd"/>
      <w:r w:rsidRPr="0007345C">
        <w:rPr>
          <w:rFonts w:ascii="Times New Roman" w:hAnsi="Times New Roman" w:cs="Times New Roman"/>
          <w:sz w:val="28"/>
          <w:szCs w:val="28"/>
        </w:rPr>
        <w:t xml:space="preserve"> на уроках литературы.       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творчества Л.Н. Толстого на уроках литературы.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МПЛ. Этапы читательского и литературного развития учащихся.     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творчества А.П. Чехова на уроках литературы.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Различные подходы в выборе методов обучения литературе в школе.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творчества А.Н. Островского на уроках литературы.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Классификация УУД (универсальных учебных действий). Разные виды приемов преподавания и ВУД (виды учебных действий)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творчества А.С. Солженицына на уроках литературы.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Анализ и интерпретация художественного произведения. Методы анализа литературного произведения в школе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lastRenderedPageBreak/>
        <w:t xml:space="preserve">Методика преподавания творчества С.А. Есенина на уроках литературы.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Методы и приемы, применяемые в процессе изучения лирики, драмы и эпоса.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творчества А.А. Блока на уроках литературы.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Анализ и интерпретация художественного произведения. Методы анализа литературного произведения в школе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творчества С.А. Есенина на уроках литературы.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Методика проведения традиционных и нестандартных уроков литературы. 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творчества М.А. Булгакова на уроках литературы.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Проблема развития речи учащихся на уроках литературы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творчества А.В. Вампилова на уроках литературы.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Различные направления работы по развитию устной и письменной речи учащихся.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творчества В. Шукшина на уроках литературы.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Взаимосвязь изучения литературы и развития речи учащихся. Методика развития устной речи.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творчества А. Твардовского на уроках литературы. </w:t>
      </w:r>
    </w:p>
    <w:p w:rsidR="0007345C" w:rsidRPr="0007345C" w:rsidRDefault="0007345C" w:rsidP="00073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>Методика работы над биографией писателя.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творчества М. Шолохова на уроках литературы. </w:t>
      </w:r>
    </w:p>
    <w:p w:rsidR="0007345C" w:rsidRPr="0007345C" w:rsidRDefault="0007345C" w:rsidP="00073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Учет возрастных особенностей учащихся. Работа над формированием ЗУН. 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драматического произведения на уроках литературы. </w:t>
      </w:r>
    </w:p>
    <w:p w:rsidR="0007345C" w:rsidRPr="0007345C" w:rsidRDefault="0007345C" w:rsidP="00073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Методы и приемы изучения литературы в старших классах. 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лирического произведения на уроках литературы. </w:t>
      </w:r>
    </w:p>
    <w:p w:rsidR="0007345C" w:rsidRPr="0007345C" w:rsidRDefault="0007345C" w:rsidP="00073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5C">
        <w:rPr>
          <w:rFonts w:ascii="Times New Roman" w:hAnsi="Times New Roman" w:cs="Times New Roman"/>
          <w:sz w:val="28"/>
          <w:szCs w:val="28"/>
        </w:rPr>
        <w:t xml:space="preserve">Изучение обзорных тем в курсе литературы старших классов. </w:t>
      </w:r>
    </w:p>
    <w:p w:rsidR="0007345C" w:rsidRPr="0007345C" w:rsidRDefault="0007345C" w:rsidP="000734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 w:rsidRPr="0007345C">
        <w:rPr>
          <w:rFonts w:ascii="Times New Roman" w:hAnsi="Times New Roman" w:cs="Times New Roman"/>
          <w:sz w:val="28"/>
        </w:rPr>
        <w:t xml:space="preserve">Методика преподавания эпического произведения на уроках литературы. </w:t>
      </w:r>
    </w:p>
    <w:p w:rsidR="0007345C" w:rsidRDefault="0007345C" w:rsidP="0007345C">
      <w:pPr>
        <w:overflowPunct w:val="0"/>
        <w:autoSpaceDE w:val="0"/>
        <w:autoSpaceDN w:val="0"/>
        <w:adjustRightInd w:val="0"/>
        <w:spacing w:after="0" w:line="240" w:lineRule="auto"/>
        <w:ind w:left="720" w:right="283"/>
        <w:jc w:val="both"/>
        <w:rPr>
          <w:sz w:val="28"/>
        </w:rPr>
      </w:pPr>
    </w:p>
    <w:p w:rsidR="00562136" w:rsidRDefault="00562136" w:rsidP="00562136">
      <w:pPr>
        <w:overflowPunct w:val="0"/>
        <w:autoSpaceDE w:val="0"/>
        <w:autoSpaceDN w:val="0"/>
        <w:adjustRightInd w:val="0"/>
        <w:ind w:left="720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136" w:rsidRPr="00080316" w:rsidRDefault="00562136">
      <w:pPr>
        <w:rPr>
          <w:rFonts w:ascii="Times New Roman" w:hAnsi="Times New Roman" w:cs="Times New Roman"/>
          <w:sz w:val="28"/>
          <w:szCs w:val="28"/>
        </w:rPr>
      </w:pPr>
    </w:p>
    <w:sectPr w:rsidR="00562136" w:rsidRPr="0008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A46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97EFA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F3D49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A4D38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51AC1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101EC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F485F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C5D2B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7591F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264CC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5538A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D1C05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E65F7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277AD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A4A22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903220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D0566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7371F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E7DD1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F13231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0D6CAB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C4D29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641C6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C407A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316"/>
    <w:rsid w:val="0007345C"/>
    <w:rsid w:val="00080316"/>
    <w:rsid w:val="0056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2016-06-16T05:44:00Z</dcterms:created>
  <dcterms:modified xsi:type="dcterms:W3CDTF">2016-06-16T05:58:00Z</dcterms:modified>
</cp:coreProperties>
</file>