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2" w:rsidRPr="00834332" w:rsidRDefault="00834332" w:rsidP="00834332">
      <w:pPr>
        <w:keepNext/>
        <w:keepLines/>
        <w:numPr>
          <w:ilvl w:val="1"/>
          <w:numId w:val="0"/>
        </w:numPr>
        <w:spacing w:before="120" w:after="120" w:line="240" w:lineRule="auto"/>
        <w:ind w:left="1077" w:hanging="720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  <w:bookmarkStart w:id="0" w:name="_Toc509221401"/>
      <w:r w:rsidRPr="008343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Информация о наличии заключенных соглашений о сотрудничестве с организациями, осуществляющими образовательную деятельность, научными организациями и иными организациями</w:t>
      </w:r>
      <w:bookmarkEnd w:id="0"/>
    </w:p>
    <w:tbl>
      <w:tblPr>
        <w:tblW w:w="15276" w:type="dxa"/>
        <w:tblLook w:val="04A0"/>
      </w:tblPr>
      <w:tblGrid>
        <w:gridCol w:w="960"/>
        <w:gridCol w:w="813"/>
        <w:gridCol w:w="1113"/>
        <w:gridCol w:w="3459"/>
        <w:gridCol w:w="8931"/>
      </w:tblGrid>
      <w:tr w:rsidR="00834332" w:rsidRPr="00677D36" w:rsidTr="00677D3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Соглашение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</w:t>
            </w:r>
          </w:p>
        </w:tc>
      </w:tr>
      <w:tr w:rsidR="00834332" w:rsidRPr="00677D36" w:rsidTr="00677D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Контрагент</w:t>
            </w: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46A5" w:rsidRPr="00677D36" w:rsidTr="00677D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6A5" w:rsidRPr="009C7A12" w:rsidRDefault="00D446A5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A5" w:rsidRDefault="00D446A5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A5" w:rsidRDefault="00D446A5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6A5" w:rsidRDefault="00D446A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6A5" w:rsidRDefault="00D446A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9C7A12" w:rsidRDefault="00677D36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2017-08-11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D446A5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прикладных наук (Германия,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Оснабрюк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D446A5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сотрудничестве, взаимное содействие, совместные симпозиумы, семинары и конференции, совместные научные и академические проекты, обмен.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11.08. 2022 г.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7E5C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9C7A12" w:rsidRDefault="00187E5C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D446A5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2013-07-08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D446A5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Pr="00187E5C" w:rsidRDefault="00187E5C" w:rsidP="00187E5C">
            <w:pPr>
              <w:rPr>
                <w:rFonts w:ascii="Times New Roman" w:hAnsi="Times New Roman" w:cs="Times New Roman"/>
              </w:rPr>
            </w:pPr>
            <w:r w:rsidRPr="00187E5C">
              <w:rPr>
                <w:rFonts w:ascii="Times New Roman" w:hAnsi="Times New Roman" w:cs="Times New Roman"/>
              </w:rPr>
              <w:t xml:space="preserve">Университет прикладных наук </w:t>
            </w:r>
            <w:r>
              <w:rPr>
                <w:rFonts w:ascii="Times New Roman" w:hAnsi="Times New Roman" w:cs="Times New Roman"/>
              </w:rPr>
              <w:t>(</w:t>
            </w:r>
            <w:r w:rsidRPr="00187E5C">
              <w:rPr>
                <w:rFonts w:ascii="Times New Roman" w:hAnsi="Times New Roman" w:cs="Times New Roman"/>
              </w:rPr>
              <w:t xml:space="preserve">Германия, </w:t>
            </w:r>
            <w:proofErr w:type="spellStart"/>
            <w:r w:rsidRPr="00187E5C">
              <w:rPr>
                <w:rFonts w:ascii="Times New Roman" w:hAnsi="Times New Roman" w:cs="Times New Roman"/>
              </w:rPr>
              <w:t>Мерзебург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87E5C" w:rsidRPr="00D446A5" w:rsidRDefault="00187E5C" w:rsidP="0018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Pr="00D446A5" w:rsidRDefault="00187E5C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 (бессрочное)</w:t>
            </w:r>
            <w:r w:rsidR="00A96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87E5C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9C7A12" w:rsidRDefault="00187E5C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2017-04-11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Pr="00187E5C" w:rsidRDefault="00187E5C" w:rsidP="00187E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Рурский университет (г. Бохум, Германия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Default="00187E5C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намерений. Срок действия до 11.04.2022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9C7A12" w:rsidRDefault="00677D36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2017-06-01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D446A5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Университет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Вены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Австрия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A61974" w:rsidRDefault="00677D36" w:rsidP="0070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сотрудничестве. </w:t>
            </w:r>
            <w:r w:rsidRPr="00A61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действия до 01.06.2022 г.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191D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9C7A12" w:rsidRDefault="00D3191D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D446A5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2016-07-01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D446A5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Pr="00D3191D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Женевский международный институт исследований проблем мира (Швейцария)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Pr="00D446A5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намерениях. Действует до 01.07.2021</w:t>
            </w:r>
            <w:r w:rsidR="00A96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3191D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9C7A12" w:rsidRDefault="00D3191D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2016-07-01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Рижская международная школа экономики и делового администрирования (Латвия)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намерениях. Срок действия до 01.07.2021</w:t>
            </w:r>
            <w:r w:rsidR="00A96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2015-09-25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Тяньцзиньский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иностранных языков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25.09.2020.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13993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2017-05-31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13993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Научно-технический университет (Китай,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Аньхой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  Обмен представителями, совместное проведение исследований и проектов. 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2015-12-15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Хэйлунцзянский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(Китай,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Харбин)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F642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  Обмен представителями, совместное проведение исследований и проектов. 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15.12.2020.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F642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2017-05-31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F642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Шанхайский педагогический университет (Китай, </w:t>
            </w:r>
            <w:proofErr w:type="gram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Шанхай)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представителями, организация совместных научных исследований.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2017-06-01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университет международного бизнеса и экономики (Китай, г. Шанхай)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представителями, совместное проведение исследований и проектов.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2017-06-02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Северо-Восточный университет КНР (Китай, г.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Шеньян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представителями, совместное проведение исследований и проектов.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31.05.2023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биологии северо-западного плато Академии наук КНР (Китай,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Синин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научными сотрудниками, совместное проведение исследований и  проектов, обмен материалами, совместное проведение мероприятий, сотрудничество в области экологии и традиционной тибетский медицины. 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19.09.2022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2018-06-28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сравнительного правоведения КНР (Китай)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28.06.2023.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политико-юридический университет (Китай)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06.06.2024.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Восточно-китайский педагогический университет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Шанхай, 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Период действия до 19.06.2024.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2015-02-25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традиционной медицины и технологии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Период действия до 25.02.2025.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F642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F642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философии Академии наук Монголии (Монголия,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Совместные научные исследования, обмен научными и преподавательскими кадрами, реализация совместных научных проектов, грантов, публикация результатов совместных исследования, чтение лекций, обмен научными, инновационными, и опытно-экспериментальными разработками, организация совместного диссертационного совета по присуждению ученой  степени доктора наук (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21.09.2022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313993">
        <w:trPr>
          <w:trHeight w:val="6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13993" w:rsidRDefault="00D05ACA" w:rsidP="0031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BF0ACD" w:rsidRDefault="00D05ACA" w:rsidP="0031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Монгольский университет гуманитарных наук 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об академическом сотрудничестве. Срок действия до 18.07.2021.</w:t>
            </w:r>
          </w:p>
        </w:tc>
      </w:tr>
      <w:tr w:rsidR="00D05ACA" w:rsidRPr="00677D36" w:rsidTr="00313993">
        <w:trPr>
          <w:trHeight w:val="6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31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A12"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31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Монгольский государственный университет медицинских наук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Срок действия до 27.10.2021.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13993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13993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Монгольский государственный университет  (Монголия,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Двусторонний обмен студентами.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05.10.2022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2017-07-23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Молодежи Монголии (Монголия, г.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взаимопонимания. Создание условий для развития сфер совместной деятельности организация и проведение взаимных ознакомительных, учебных, научных мероприятий, стороны предоставляют друг другу возможность размещения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информационного блока на сайте общеобразовательного учреждения</w:t>
            </w:r>
            <w:proofErr w:type="gram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также научную, социальную, культурную информацию.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2017-02-10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Улан-Баторский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 (Монголия, г.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Выполнение совместных научно-исследовательских программ и обмен литературой, приглашение ученых для участия в международных семинарах, культурное сотрудничество.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2017-12-08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университет обороны (Монголия, г.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сотрудничестве. Взаимное командирование преподавателей, учёных и исследователей для проведения лекций, взаимный обмен научной литературой, учебными и методическими материалами, академический обмен преподавателей, исследователей, студентов. Совместная реализация научно-исследовательских проектов, издание книг. Период действия до 08.12.2027 г.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2018-05-11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9A3120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Монгольский университет науки и технологии и университет Внутренней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 (3-х стороннее). Период действия до 11.05.2023.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2018-06-28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юристов в Монголии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</w:t>
            </w:r>
            <w:r w:rsidR="00D83E38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сотрудничестве. Период действия - бессрочный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EF4289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EF4289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2018-07-05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18-97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науки и технологии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Улан-Батор, 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 Период действия  до 28.06.2023.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A3120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A3120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Технический факультет (Сербия, </w:t>
            </w:r>
            <w:proofErr w:type="gram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 Обмен студентами, обмен преподавателями, совместные исследовательские проекты, проекты профессионального развития и др.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18.10.2022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2016-02-12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Женский университет Сева (Япония)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понимании. Срок действия до 12.02.2021.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2016-09-19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Канагава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(Япония)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студенческом обмене. Срок действия до 19.09.2022.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26E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26E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Токийский университет иностранных языков  (Япония, Токио)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обмене и взаимодействии. Обмен студентами и преподавателями,  а также научными работниками, сотрудниками.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Токийский университет иностранных языков (Япония, Токио) 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об обмене студентами. Взаимный обмен студентами между сторонами соглашения.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21C7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C7" w:rsidRPr="009C7A12" w:rsidRDefault="002A21C7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C7" w:rsidRPr="00677D36" w:rsidRDefault="002A21C7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2015-03-30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C7" w:rsidRPr="00677D36" w:rsidRDefault="002A21C7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1C7" w:rsidRPr="00677D36" w:rsidRDefault="002A21C7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Ямагата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(Япония)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1C7" w:rsidRPr="00677D36" w:rsidRDefault="002A21C7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об обмене студентами. Взаимный обмен студентами между сторонами соглашения.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4F0045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2014-07-31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4F0045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Чунгнамский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национальный университет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Тэчжон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Республика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A9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сотрудничестве.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0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действия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31.07.2024.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4F0045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lastRenderedPageBreak/>
              <w:t xml:space="preserve">Без </w:t>
            </w: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lastRenderedPageBreak/>
              <w:t>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Кенчжу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Соглашение о сотрудничестве.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0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действия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15.09.2024.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2015-11-02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0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02.11.2020.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2015-09-15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современной педагогики «Обучение без границ» (Канада,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Монреаль)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Период действия  - бессрочный.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2015-10-28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тибетских трудов и архивов (Индия)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намерениях. Действует до 28.10.2020.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2016-10-21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Евразийский национальный университет им. Н. Гумилева (Казахстан)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19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взаимопонимании. Срок действия до 21.10.2021.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2018-05-29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права и международных отношений Грузинского государственного технического университета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19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29.05.2023.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A2E91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2019-04-26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A2E91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E91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7A2E91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2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Хэбэйский</w:t>
            </w:r>
            <w:proofErr w:type="spellEnd"/>
            <w:r w:rsidRPr="007A2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северный университет (Китай) 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7A2E91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 Срок действия до 26.04.2024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A2E91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A2E91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7A2E91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7A2E91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политико-юридический университет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D446A5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действия до 06.06.2024.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A2E91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7A2E91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Восточно-китайский педагогический университет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D446A5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действия до 19.06.2024. 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2019-09-16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A2E91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Монгольский национальный университет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10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 и социальном партнерстве. Срок действия до 16.09.2024.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C7A1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2019-09-20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Сунщиль</w:t>
            </w:r>
            <w:proofErr w:type="spellEnd"/>
            <w:r w:rsidR="007A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(Р.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D8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действия до 20.09.2024. </w:t>
            </w:r>
          </w:p>
        </w:tc>
      </w:tr>
      <w:tr w:rsidR="007A55B1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B1" w:rsidRPr="009C7A12" w:rsidRDefault="007A55B1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B1" w:rsidRDefault="007A55B1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2019-09-22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B1" w:rsidRDefault="007A55B1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5B1" w:rsidRDefault="007A55B1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Чанчуньский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университет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5B1" w:rsidRPr="00D446A5" w:rsidRDefault="00C113BE" w:rsidP="00D8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1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действия - бессрочно.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6469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69" w:rsidRPr="009C7A12" w:rsidRDefault="00046469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69" w:rsidRDefault="00046469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2018-05-05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69" w:rsidRDefault="00046469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69" w:rsidRDefault="00046469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Национальностей Внутренней Монголии (КНР)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69" w:rsidRPr="00D446A5" w:rsidRDefault="00046469" w:rsidP="000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 и сотрудничестве. Срок действия до 05.05.2023.</w:t>
            </w:r>
          </w:p>
        </w:tc>
      </w:tr>
      <w:tr w:rsidR="00D34870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70" w:rsidRPr="00D34870" w:rsidRDefault="00D34870" w:rsidP="00D348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70" w:rsidRDefault="00D34870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2020-02-21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70" w:rsidRPr="00D446A5" w:rsidRDefault="00D34870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870" w:rsidRDefault="00D34870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(Р.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870" w:rsidRPr="00D446A5" w:rsidRDefault="00D34870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 w:rsidR="001C3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действия до </w:t>
            </w:r>
            <w:r w:rsidR="001C3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21.02.2023. </w:t>
            </w:r>
          </w:p>
        </w:tc>
      </w:tr>
      <w:tr w:rsidR="00304958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58" w:rsidRPr="00D34870" w:rsidRDefault="00304958" w:rsidP="00D348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58" w:rsidRDefault="006B5689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2020-01-15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58" w:rsidRDefault="001363AA" w:rsidP="00D03B4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58" w:rsidRDefault="00304958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Минский городской институт развития образования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Минск, Р. Беларусь)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58" w:rsidRPr="00D446A5" w:rsidRDefault="00304958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1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действия - бессрочно.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3A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AA" w:rsidRPr="00D34870" w:rsidRDefault="001363AA" w:rsidP="00D348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AA" w:rsidRDefault="001363AA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2020-04-06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AA" w:rsidRDefault="001363AA" w:rsidP="00D03B4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AA" w:rsidRDefault="001363AA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Е (Тайвань)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AA" w:rsidRPr="00D446A5" w:rsidRDefault="001363AA" w:rsidP="0013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взаимопонимании. Срок действия до 06.04.2025. </w:t>
            </w:r>
          </w:p>
        </w:tc>
      </w:tr>
    </w:tbl>
    <w:p w:rsidR="0038697D" w:rsidRDefault="0038697D" w:rsidP="0038697D">
      <w:pPr>
        <w:keepNext/>
        <w:keepLines/>
        <w:numPr>
          <w:ilvl w:val="1"/>
          <w:numId w:val="0"/>
        </w:numPr>
        <w:spacing w:before="120" w:after="120" w:line="240" w:lineRule="auto"/>
        <w:ind w:left="1077" w:hanging="720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  <w:bookmarkStart w:id="1" w:name="_GoBack"/>
      <w:bookmarkEnd w:id="1"/>
    </w:p>
    <w:p w:rsidR="0038697D" w:rsidRPr="00834332" w:rsidRDefault="0038697D" w:rsidP="0038697D">
      <w:pPr>
        <w:keepNext/>
        <w:keepLines/>
        <w:numPr>
          <w:ilvl w:val="1"/>
          <w:numId w:val="0"/>
        </w:numPr>
        <w:spacing w:before="120" w:after="120" w:line="240" w:lineRule="auto"/>
        <w:ind w:left="1077" w:hanging="720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  <w:r w:rsidRPr="008343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 xml:space="preserve">Информация о </w:t>
      </w:r>
      <w:r w:rsidR="00701D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планируем</w:t>
      </w:r>
      <w:r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соглашениях</w:t>
      </w:r>
      <w:proofErr w:type="gramEnd"/>
      <w:r w:rsidRPr="008343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 xml:space="preserve"> о сотрудничестве с организациями, осуществляющими образовательную деятельность, научными организациями и иными организациями</w:t>
      </w:r>
    </w:p>
    <w:tbl>
      <w:tblPr>
        <w:tblW w:w="15384" w:type="dxa"/>
        <w:tblLook w:val="04A0"/>
      </w:tblPr>
      <w:tblGrid>
        <w:gridCol w:w="952"/>
        <w:gridCol w:w="1275"/>
        <w:gridCol w:w="886"/>
        <w:gridCol w:w="3427"/>
        <w:gridCol w:w="8844"/>
      </w:tblGrid>
      <w:tr w:rsidR="0038697D" w:rsidRPr="00677D36" w:rsidTr="00B61C69">
        <w:trPr>
          <w:trHeight w:val="30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Соглашение</w:t>
            </w:r>
          </w:p>
        </w:tc>
        <w:tc>
          <w:tcPr>
            <w:tcW w:w="8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</w:t>
            </w:r>
          </w:p>
        </w:tc>
      </w:tr>
      <w:tr w:rsidR="00701D32" w:rsidRPr="00677D36" w:rsidTr="00B61C69">
        <w:trPr>
          <w:trHeight w:val="30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Контрагент</w:t>
            </w:r>
          </w:p>
        </w:tc>
        <w:tc>
          <w:tcPr>
            <w:tcW w:w="8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97D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F75CFD" w:rsidRDefault="0038697D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Default="00C97893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D446A5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7D" w:rsidRDefault="0038697D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Париж 8</w:t>
            </w:r>
            <w:r w:rsidR="00D83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(Франция)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7D" w:rsidRPr="00D446A5" w:rsidRDefault="0038697D" w:rsidP="0038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Продление соглашения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776109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9" w:rsidRPr="00F75CFD" w:rsidRDefault="00776109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9" w:rsidRDefault="00776109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9" w:rsidRPr="00D446A5" w:rsidRDefault="00776109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09" w:rsidRDefault="00776109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(Тайвань)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09" w:rsidRDefault="00776109" w:rsidP="0077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соглашения о студенческом обмене.  </w:t>
            </w:r>
          </w:p>
        </w:tc>
      </w:tr>
      <w:tr w:rsidR="000109A1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A1" w:rsidRPr="00F75CFD" w:rsidRDefault="000109A1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A1" w:rsidRDefault="000109A1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A1" w:rsidRPr="00D446A5" w:rsidRDefault="000109A1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A1" w:rsidRPr="00677D36" w:rsidRDefault="000109A1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</w:t>
            </w:r>
            <w:r w:rsidR="00D47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иностранных языков (Р.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A1" w:rsidRPr="00904AA0" w:rsidRDefault="000109A1" w:rsidP="0001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Продление соглашения о сотрудничестве.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Обмен представителями, совместное проведение исследований и проектов.  </w:t>
            </w:r>
          </w:p>
        </w:tc>
      </w:tr>
      <w:tr w:rsidR="00F75CFD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CFD" w:rsidRPr="00F75CFD" w:rsidRDefault="00F75CFD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CFD" w:rsidRDefault="002A21C7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CFD" w:rsidRPr="00D446A5" w:rsidRDefault="00F75CF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CFD" w:rsidRDefault="00D479F7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Сианьский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нефтяной университет (КНР)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CFD" w:rsidRDefault="00D479F7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Продление Меморандума о студенческом обмене.  </w:t>
            </w:r>
          </w:p>
        </w:tc>
      </w:tr>
      <w:tr w:rsidR="00B76FF3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F3" w:rsidRPr="00F75CFD" w:rsidRDefault="00B76FF3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F3" w:rsidRDefault="00B76FF3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F3" w:rsidRPr="00D446A5" w:rsidRDefault="00B76FF3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F3" w:rsidRDefault="00B76FF3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Монгольский государственный университет образования </w:t>
            </w:r>
            <w:r w:rsidR="00186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(Монголия)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F3" w:rsidRDefault="00B76FF3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Продление соглашения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CD43A0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A0" w:rsidRPr="00F75CFD" w:rsidRDefault="00CD43A0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A0" w:rsidRDefault="00CD43A0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3A0" w:rsidRPr="00D446A5" w:rsidRDefault="00CD43A0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3A0" w:rsidRDefault="00CD43A0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Дублинский городской университет </w:t>
            </w:r>
            <w:r w:rsidR="00F41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(Ирландия)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3A0" w:rsidRDefault="00F4119F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 и сотрудничестве. </w:t>
            </w:r>
          </w:p>
        </w:tc>
      </w:tr>
      <w:tr w:rsidR="00A053C5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C5" w:rsidRPr="00F75CFD" w:rsidRDefault="00A053C5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C5" w:rsidRDefault="00A053C5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C5" w:rsidRPr="00D446A5" w:rsidRDefault="00A053C5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3C5" w:rsidRDefault="00A053C5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Цзилиньский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(КНР)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3C5" w:rsidRDefault="00776109" w:rsidP="0077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реализации программы студенческого обмена. </w:t>
            </w:r>
          </w:p>
        </w:tc>
      </w:tr>
      <w:tr w:rsidR="009A6224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4" w:rsidRPr="00F75CFD" w:rsidRDefault="009A6224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4" w:rsidRDefault="009A6224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4" w:rsidRPr="00D446A5" w:rsidRDefault="009A6224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224" w:rsidRDefault="009A6224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Шэньянский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технологический институт (КНР)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224" w:rsidRDefault="009A6224" w:rsidP="0077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9A6224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4" w:rsidRPr="00F75CFD" w:rsidRDefault="009A6224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4" w:rsidRDefault="009A6224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4" w:rsidRPr="00D446A5" w:rsidRDefault="009A6224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224" w:rsidRDefault="009A6224" w:rsidP="009A62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Чунцинский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(КНР) 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224" w:rsidRDefault="009A6224" w:rsidP="008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B14425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25" w:rsidRPr="00F75CFD" w:rsidRDefault="00B14425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25" w:rsidRDefault="00B14425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25" w:rsidRPr="00D446A5" w:rsidRDefault="00B14425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5" w:rsidRDefault="00B14425" w:rsidP="009A62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Дарханский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институт (Монголия)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5" w:rsidRPr="00D446A5" w:rsidRDefault="00B14425" w:rsidP="008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реализации программы студенческого обмена.</w:t>
            </w:r>
          </w:p>
        </w:tc>
      </w:tr>
      <w:tr w:rsidR="008A6D8A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8A" w:rsidRPr="00F75CFD" w:rsidRDefault="008A6D8A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8A" w:rsidRDefault="008A6D8A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8A" w:rsidRPr="00D446A5" w:rsidRDefault="008A6D8A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8A" w:rsidRPr="009B0441" w:rsidRDefault="008A6D8A" w:rsidP="009B0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Международный Университет</w:t>
            </w:r>
          </w:p>
          <w:p w:rsidR="008A6D8A" w:rsidRPr="009B0441" w:rsidRDefault="008A6D8A" w:rsidP="009B0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9B0441">
              <w:rPr>
                <w:rFonts w:ascii="Times New Roman" w:hAnsi="Times New Roman" w:cs="Times New Roman"/>
                <w:szCs w:val="24"/>
              </w:rPr>
              <w:t xml:space="preserve">Их </w:t>
            </w:r>
            <w:proofErr w:type="spellStart"/>
            <w:r w:rsidRPr="009B0441">
              <w:rPr>
                <w:rFonts w:ascii="Times New Roman" w:hAnsi="Times New Roman" w:cs="Times New Roman"/>
                <w:szCs w:val="24"/>
              </w:rPr>
              <w:t>Засаг</w:t>
            </w:r>
            <w:proofErr w:type="spellEnd"/>
            <w:r w:rsidRPr="009B0441">
              <w:rPr>
                <w:rFonts w:ascii="Times New Roman" w:hAnsi="Times New Roman" w:cs="Times New Roman"/>
                <w:szCs w:val="24"/>
              </w:rPr>
              <w:t xml:space="preserve"> им. Чингисхана (Монголия)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8A" w:rsidRDefault="00252333" w:rsidP="0025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Продление соглашения</w:t>
            </w:r>
            <w:r w:rsidR="008A6D8A"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</w:tbl>
    <w:p w:rsidR="00691DE1" w:rsidRDefault="00691DE1" w:rsidP="00786A44">
      <w:pPr>
        <w:spacing w:after="0"/>
      </w:pPr>
    </w:p>
    <w:sectPr w:rsidR="00691DE1" w:rsidSect="00677D36">
      <w:pgSz w:w="16838" w:h="11906" w:orient="landscape"/>
      <w:pgMar w:top="1560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35B"/>
    <w:multiLevelType w:val="hybridMultilevel"/>
    <w:tmpl w:val="FE34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445E5"/>
    <w:multiLevelType w:val="hybridMultilevel"/>
    <w:tmpl w:val="5F18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6A35"/>
    <w:multiLevelType w:val="hybridMultilevel"/>
    <w:tmpl w:val="3C50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B44"/>
    <w:rsid w:val="00002B8A"/>
    <w:rsid w:val="000109A1"/>
    <w:rsid w:val="0003719D"/>
    <w:rsid w:val="00046469"/>
    <w:rsid w:val="000C0013"/>
    <w:rsid w:val="001007DF"/>
    <w:rsid w:val="00107469"/>
    <w:rsid w:val="001109BE"/>
    <w:rsid w:val="001363AA"/>
    <w:rsid w:val="001863D0"/>
    <w:rsid w:val="00187E5C"/>
    <w:rsid w:val="001926E2"/>
    <w:rsid w:val="001C34CF"/>
    <w:rsid w:val="0021565A"/>
    <w:rsid w:val="00252333"/>
    <w:rsid w:val="002A21C7"/>
    <w:rsid w:val="002A37F6"/>
    <w:rsid w:val="002F77C8"/>
    <w:rsid w:val="00304958"/>
    <w:rsid w:val="00313993"/>
    <w:rsid w:val="0035344C"/>
    <w:rsid w:val="0038697D"/>
    <w:rsid w:val="003B2641"/>
    <w:rsid w:val="003C219D"/>
    <w:rsid w:val="003F4508"/>
    <w:rsid w:val="003F7D7C"/>
    <w:rsid w:val="00482C53"/>
    <w:rsid w:val="004B598B"/>
    <w:rsid w:val="004F0045"/>
    <w:rsid w:val="00536E1C"/>
    <w:rsid w:val="00584AF8"/>
    <w:rsid w:val="005C4FEC"/>
    <w:rsid w:val="00655BC6"/>
    <w:rsid w:val="00677D36"/>
    <w:rsid w:val="00691DE1"/>
    <w:rsid w:val="006B5689"/>
    <w:rsid w:val="00701D32"/>
    <w:rsid w:val="00717FFB"/>
    <w:rsid w:val="00727389"/>
    <w:rsid w:val="00731433"/>
    <w:rsid w:val="007415D5"/>
    <w:rsid w:val="00761B3E"/>
    <w:rsid w:val="00773F98"/>
    <w:rsid w:val="00776109"/>
    <w:rsid w:val="00783437"/>
    <w:rsid w:val="00785433"/>
    <w:rsid w:val="00786A44"/>
    <w:rsid w:val="007A2E91"/>
    <w:rsid w:val="007A55B1"/>
    <w:rsid w:val="007D0B44"/>
    <w:rsid w:val="00834332"/>
    <w:rsid w:val="008A6D8A"/>
    <w:rsid w:val="008B66D9"/>
    <w:rsid w:val="008E1CCE"/>
    <w:rsid w:val="008E4E8A"/>
    <w:rsid w:val="00904AA0"/>
    <w:rsid w:val="00915912"/>
    <w:rsid w:val="00945AC3"/>
    <w:rsid w:val="009737DD"/>
    <w:rsid w:val="009A3120"/>
    <w:rsid w:val="009A6224"/>
    <w:rsid w:val="009B0441"/>
    <w:rsid w:val="009B74EA"/>
    <w:rsid w:val="009C7A12"/>
    <w:rsid w:val="00A053C5"/>
    <w:rsid w:val="00A61974"/>
    <w:rsid w:val="00A75BC1"/>
    <w:rsid w:val="00A767CE"/>
    <w:rsid w:val="00A96BE0"/>
    <w:rsid w:val="00B14425"/>
    <w:rsid w:val="00B2600F"/>
    <w:rsid w:val="00B46141"/>
    <w:rsid w:val="00B61C69"/>
    <w:rsid w:val="00B76FF3"/>
    <w:rsid w:val="00B8655F"/>
    <w:rsid w:val="00B94FCA"/>
    <w:rsid w:val="00BC2224"/>
    <w:rsid w:val="00BC4165"/>
    <w:rsid w:val="00BC45F4"/>
    <w:rsid w:val="00BE6981"/>
    <w:rsid w:val="00BF0ACD"/>
    <w:rsid w:val="00C113BE"/>
    <w:rsid w:val="00C209F0"/>
    <w:rsid w:val="00C22A19"/>
    <w:rsid w:val="00C47587"/>
    <w:rsid w:val="00C97893"/>
    <w:rsid w:val="00CB27B0"/>
    <w:rsid w:val="00CC5CA9"/>
    <w:rsid w:val="00CD43A0"/>
    <w:rsid w:val="00CF57D1"/>
    <w:rsid w:val="00D05ACA"/>
    <w:rsid w:val="00D21044"/>
    <w:rsid w:val="00D3191D"/>
    <w:rsid w:val="00D34870"/>
    <w:rsid w:val="00D35C49"/>
    <w:rsid w:val="00D446A5"/>
    <w:rsid w:val="00D479F7"/>
    <w:rsid w:val="00D763E7"/>
    <w:rsid w:val="00D83E38"/>
    <w:rsid w:val="00D85361"/>
    <w:rsid w:val="00DE190F"/>
    <w:rsid w:val="00E074F9"/>
    <w:rsid w:val="00E4470D"/>
    <w:rsid w:val="00EC2027"/>
    <w:rsid w:val="00EF4289"/>
    <w:rsid w:val="00EF7A7C"/>
    <w:rsid w:val="00F01507"/>
    <w:rsid w:val="00F3576B"/>
    <w:rsid w:val="00F4119F"/>
    <w:rsid w:val="00F64232"/>
    <w:rsid w:val="00F75CFD"/>
    <w:rsid w:val="00FE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C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Будаева Цындыма Львовна</cp:lastModifiedBy>
  <cp:revision>113</cp:revision>
  <dcterms:created xsi:type="dcterms:W3CDTF">2019-02-21T06:20:00Z</dcterms:created>
  <dcterms:modified xsi:type="dcterms:W3CDTF">2020-07-02T02:07:00Z</dcterms:modified>
</cp:coreProperties>
</file>