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19050" t="0" r="3175" b="0"/>
            <wp:wrapNone/>
            <wp:docPr id="3" name="Рисунок 3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2A3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E058BF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8407E4" w:rsidRDefault="00E058BF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учреждение высшего образования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«Бурятский государственный университет»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ВО БГУ)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</w:p>
    <w:p w:rsidR="008407E4" w:rsidRPr="00702667" w:rsidRDefault="008407E4" w:rsidP="0070266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</w:p>
    <w:p w:rsidR="008407E4" w:rsidRPr="00385775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385775" w:rsidRDefault="0044512F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07.12.2018 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Бурятском государственном университете на кафедре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Байкальской юридической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кады, посвященной Дню юриста и Дню Конституции РФ (03.12.2018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-13.12.2018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) проводится круглый стол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Международно-правовой статус Республики Бурятия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круглом столе приглашаются представители научного сообщества, аспиранты, магистранты и студенты.</w:t>
      </w:r>
    </w:p>
    <w:p w:rsidR="008407E4" w:rsidRDefault="008407E4" w:rsidP="00D6755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работы круглого стола предлагаем рассмотреть вопрос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ы, связанные с перспективами развития ме</w:t>
      </w:r>
      <w:r w:rsidR="0044512F">
        <w:rPr>
          <w:rFonts w:ascii="Times New Roman" w:hAnsi="Times New Roman" w:cs="Times New Roman"/>
          <w:color w:val="000000"/>
          <w:sz w:val="24"/>
          <w:szCs w:val="24"/>
        </w:rPr>
        <w:t>ждународно-правового статуса субъектов РФ и Республики Бурятия в частности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 работе круглого стола и выступить с докладом. Планируется опубликование материалов круглого стола в виде сборника (информация о подаче материалов будет предоставлена на заседании круглого стола).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>Вас направить в срок до 5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заявку в оргкомитет на электронный адрес </w:t>
      </w:r>
      <w:hyperlink r:id="rId7" w:history="1"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madaeo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>ция участников круглого стола 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.40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 xml:space="preserve">у: г. Улан-Удэ, ул. </w:t>
      </w:r>
      <w:proofErr w:type="spellStart"/>
      <w:r w:rsidR="00702667">
        <w:rPr>
          <w:rFonts w:ascii="Times New Roman" w:hAnsi="Times New Roman" w:cs="Times New Roman"/>
          <w:color w:val="000000"/>
          <w:sz w:val="24"/>
          <w:szCs w:val="24"/>
        </w:rPr>
        <w:t>Сухэ-Батора</w:t>
      </w:r>
      <w:proofErr w:type="spellEnd"/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6,</w:t>
      </w:r>
      <w:r w:rsidR="00705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7 корпус БГУ, ауд. 7407. Начало работы круглого стола в 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DB01BE" w:rsidRDefault="009A7B55" w:rsidP="008407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на кафедре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БГУ и по телефону 8-914-840-20-75.</w:t>
      </w:r>
    </w:p>
    <w:p w:rsidR="00DB01BE" w:rsidRDefault="00DB01BE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заявки на участие:</w:t>
      </w:r>
    </w:p>
    <w:tbl>
      <w:tblPr>
        <w:tblStyle w:val="a4"/>
        <w:tblW w:w="0" w:type="auto"/>
        <w:tblInd w:w="-526" w:type="dxa"/>
        <w:tblLook w:val="04A0"/>
      </w:tblPr>
      <w:tblGrid>
        <w:gridCol w:w="4219"/>
        <w:gridCol w:w="5771"/>
      </w:tblGrid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работы/ВУЗ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 (сообщения)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эл. почта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75" w:rsidRDefault="0038577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85775" w:rsidRDefault="00B1478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                                     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ст. преп., к.ю.н. Е.О.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Мадаев    </w:t>
      </w:r>
    </w:p>
    <w:sectPr w:rsidR="00385775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75"/>
    <w:rsid w:val="00032506"/>
    <w:rsid w:val="00142421"/>
    <w:rsid w:val="001655A6"/>
    <w:rsid w:val="00251367"/>
    <w:rsid w:val="00385775"/>
    <w:rsid w:val="003C55BA"/>
    <w:rsid w:val="00430E2B"/>
    <w:rsid w:val="0044512F"/>
    <w:rsid w:val="00702667"/>
    <w:rsid w:val="0070544C"/>
    <w:rsid w:val="00747C67"/>
    <w:rsid w:val="007A23DF"/>
    <w:rsid w:val="0084077B"/>
    <w:rsid w:val="008407E4"/>
    <w:rsid w:val="009A7B55"/>
    <w:rsid w:val="00B14785"/>
    <w:rsid w:val="00C3426E"/>
    <w:rsid w:val="00C370C7"/>
    <w:rsid w:val="00CE6E4D"/>
    <w:rsid w:val="00D6755A"/>
    <w:rsid w:val="00DB01BE"/>
    <w:rsid w:val="00E058BF"/>
    <w:rsid w:val="00E50E74"/>
    <w:rsid w:val="00EB1371"/>
    <w:rsid w:val="00ED62A3"/>
    <w:rsid w:val="00F9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2016-11-10T03:01:00Z</cp:lastPrinted>
  <dcterms:created xsi:type="dcterms:W3CDTF">2018-12-03T02:54:00Z</dcterms:created>
  <dcterms:modified xsi:type="dcterms:W3CDTF">2018-12-03T02:54:00Z</dcterms:modified>
</cp:coreProperties>
</file>