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8546" w14:textId="77777777" w:rsidR="00CA157C" w:rsidRDefault="00CA157C" w:rsidP="005F182E">
      <w:pPr>
        <w:jc w:val="center"/>
        <w:rPr>
          <w:b/>
          <w:caps/>
        </w:rPr>
      </w:pPr>
      <w:r>
        <w:rPr>
          <w:b/>
          <w:caps/>
        </w:rPr>
        <w:t xml:space="preserve">ФГБОУ ВО «БУРЯТСКИЙ ГОСУДАРСТВЕННЫЙ УНИВЕРСИТЕТ </w:t>
      </w:r>
    </w:p>
    <w:p w14:paraId="44C3A186" w14:textId="77777777" w:rsidR="00CA157C" w:rsidRPr="00CA157C" w:rsidRDefault="00CA157C" w:rsidP="005F182E">
      <w:pPr>
        <w:jc w:val="center"/>
        <w:rPr>
          <w:b/>
          <w:caps/>
        </w:rPr>
      </w:pPr>
      <w:r>
        <w:rPr>
          <w:b/>
          <w:caps/>
        </w:rPr>
        <w:t>ИМ. ДОРЖИ БАНЗАРОВА»</w:t>
      </w:r>
    </w:p>
    <w:p w14:paraId="20187C61" w14:textId="04DA9658" w:rsidR="00457CA3" w:rsidRPr="00CA157C" w:rsidRDefault="00CA157C" w:rsidP="005F182E">
      <w:pPr>
        <w:jc w:val="center"/>
        <w:rPr>
          <w:b/>
          <w:caps/>
        </w:rPr>
      </w:pPr>
      <w:r w:rsidRPr="00CA157C">
        <w:rPr>
          <w:b/>
          <w:caps/>
        </w:rPr>
        <w:t>Ин</w:t>
      </w:r>
      <w:r w:rsidR="00457CA3" w:rsidRPr="00CA157C">
        <w:rPr>
          <w:b/>
          <w:caps/>
        </w:rPr>
        <w:t>ститут истории и филологии</w:t>
      </w:r>
    </w:p>
    <w:p w14:paraId="666861E3" w14:textId="77777777" w:rsidR="00457CA3" w:rsidRPr="00CA157C" w:rsidRDefault="00457CA3" w:rsidP="005F182E">
      <w:pPr>
        <w:jc w:val="center"/>
        <w:rPr>
          <w:b/>
          <w:caps/>
        </w:rPr>
      </w:pPr>
      <w:r w:rsidRPr="00CA157C">
        <w:rPr>
          <w:b/>
          <w:caps/>
        </w:rPr>
        <w:t>Кафедра немецкого и французского языков</w:t>
      </w:r>
    </w:p>
    <w:p w14:paraId="4D803AB3" w14:textId="77777777" w:rsidR="00CA157C" w:rsidRDefault="00CA157C" w:rsidP="005F182E">
      <w:pPr>
        <w:jc w:val="center"/>
        <w:rPr>
          <w:b/>
        </w:rPr>
      </w:pPr>
    </w:p>
    <w:p w14:paraId="4B58BAD2" w14:textId="77777777" w:rsidR="00CA157C" w:rsidRPr="00CA157C" w:rsidRDefault="00CA157C" w:rsidP="005F182E">
      <w:pPr>
        <w:jc w:val="center"/>
        <w:rPr>
          <w:b/>
          <w:caps/>
          <w:sz w:val="32"/>
          <w:szCs w:val="32"/>
        </w:rPr>
      </w:pPr>
      <w:r w:rsidRPr="00CA157C">
        <w:rPr>
          <w:b/>
          <w:caps/>
          <w:sz w:val="32"/>
          <w:szCs w:val="32"/>
        </w:rPr>
        <w:t xml:space="preserve">Информационное письмо </w:t>
      </w:r>
    </w:p>
    <w:p w14:paraId="2603E34E" w14:textId="77777777" w:rsidR="00CA74F6" w:rsidRDefault="00CA74F6" w:rsidP="005F182E">
      <w:pPr>
        <w:jc w:val="center"/>
        <w:rPr>
          <w:b/>
        </w:rPr>
      </w:pPr>
    </w:p>
    <w:p w14:paraId="3920B335" w14:textId="77777777" w:rsidR="004624B7" w:rsidRDefault="004624B7" w:rsidP="007E6B9E">
      <w:pPr>
        <w:pStyle w:val="a6"/>
        <w:rPr>
          <w:bCs/>
          <w:color w:val="auto"/>
          <w:sz w:val="24"/>
          <w:szCs w:val="24"/>
          <w:lang w:val="ru-RU"/>
        </w:rPr>
      </w:pPr>
      <w:r>
        <w:rPr>
          <w:bCs/>
          <w:color w:val="auto"/>
          <w:sz w:val="24"/>
          <w:szCs w:val="24"/>
          <w:lang w:val="ru-RU"/>
        </w:rPr>
        <w:t xml:space="preserve">РЕГИОНАЛЬНАЯ </w:t>
      </w:r>
      <w:r w:rsidR="00CB1D50">
        <w:rPr>
          <w:bCs/>
          <w:color w:val="auto"/>
          <w:sz w:val="24"/>
          <w:szCs w:val="24"/>
        </w:rPr>
        <w:t>НАУЧНО-ПРАКТИЧЕСКАЯ НЕКОНФЕРЕНЦИЯ-202</w:t>
      </w:r>
      <w:r w:rsidR="00CB1D50">
        <w:rPr>
          <w:bCs/>
          <w:color w:val="auto"/>
          <w:sz w:val="24"/>
          <w:szCs w:val="24"/>
          <w:lang w:val="ru-RU"/>
        </w:rPr>
        <w:t>4</w:t>
      </w:r>
    </w:p>
    <w:p w14:paraId="140F4014" w14:textId="6EDD58FD" w:rsidR="007E6B9E" w:rsidRDefault="004624B7" w:rsidP="007E6B9E">
      <w:pPr>
        <w:pStyle w:val="a6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  <w:lang w:val="ru-RU"/>
        </w:rPr>
        <w:t>ДЛЯ СТУДЕНТОВ И ШКОЛЬНИКОВ</w:t>
      </w:r>
      <w:r w:rsidR="00CB1D50" w:rsidRPr="004A1C20">
        <w:rPr>
          <w:bCs/>
          <w:color w:val="auto"/>
          <w:sz w:val="24"/>
          <w:szCs w:val="24"/>
        </w:rPr>
        <w:t xml:space="preserve"> </w:t>
      </w:r>
    </w:p>
    <w:p w14:paraId="14AA16B7" w14:textId="35CCFCE9" w:rsidR="007E6B9E" w:rsidRDefault="007E6B9E" w:rsidP="007E6B9E">
      <w:pPr>
        <w:pStyle w:val="a6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  <w:lang w:val="ru-RU"/>
        </w:rPr>
        <w:t xml:space="preserve">С </w:t>
      </w:r>
      <w:r w:rsidRPr="00E64DBE">
        <w:rPr>
          <w:bCs/>
          <w:color w:val="auto"/>
          <w:sz w:val="24"/>
          <w:szCs w:val="24"/>
          <w:lang w:val="ru-RU"/>
        </w:rPr>
        <w:t>МЕЖДУНАРОДНЫМ УЧАСТИЕМ</w:t>
      </w:r>
    </w:p>
    <w:p w14:paraId="38698A64" w14:textId="5C361B7B" w:rsidR="008612D8" w:rsidRDefault="008612D8" w:rsidP="00CB1D50">
      <w:pPr>
        <w:pStyle w:val="a6"/>
        <w:rPr>
          <w:bCs/>
          <w:color w:val="auto"/>
          <w:sz w:val="24"/>
          <w:szCs w:val="24"/>
        </w:rPr>
      </w:pPr>
    </w:p>
    <w:p w14:paraId="3E9CDEDC" w14:textId="77777777" w:rsidR="008612D8" w:rsidRDefault="00CB1D50" w:rsidP="00CB1D50">
      <w:pPr>
        <w:pStyle w:val="a6"/>
        <w:rPr>
          <w:bCs/>
          <w:color w:val="auto"/>
          <w:sz w:val="24"/>
          <w:szCs w:val="24"/>
          <w:lang w:val="ru-RU"/>
        </w:rPr>
      </w:pPr>
      <w:r w:rsidRPr="004A1C20">
        <w:rPr>
          <w:bCs/>
          <w:color w:val="auto"/>
          <w:sz w:val="24"/>
          <w:szCs w:val="24"/>
        </w:rPr>
        <w:t>«</w:t>
      </w:r>
      <w:bookmarkStart w:id="0" w:name="_Hlk158973531"/>
      <w:r>
        <w:rPr>
          <w:bCs/>
          <w:color w:val="auto"/>
          <w:sz w:val="24"/>
          <w:szCs w:val="24"/>
          <w:lang w:val="ru-RU"/>
        </w:rPr>
        <w:t xml:space="preserve">ИНОСТРАННЫЕ ЯЗЫКИ В КОНТЕКСТЕ СОВРЕМЕННОСТИ: </w:t>
      </w:r>
    </w:p>
    <w:p w14:paraId="04F1BA46" w14:textId="43EEE390" w:rsidR="00CB1D50" w:rsidRPr="00D028C8" w:rsidRDefault="00CB1D50" w:rsidP="00CB1D50">
      <w:pPr>
        <w:pStyle w:val="a6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  <w:lang w:val="ru-RU"/>
        </w:rPr>
        <w:t>ИМЯ. СОЦИУМ. КУЛЬТУРА</w:t>
      </w:r>
      <w:bookmarkEnd w:id="0"/>
      <w:r w:rsidRPr="004A1C20">
        <w:rPr>
          <w:color w:val="auto"/>
          <w:sz w:val="24"/>
          <w:szCs w:val="24"/>
        </w:rPr>
        <w:t>»</w:t>
      </w:r>
    </w:p>
    <w:p w14:paraId="4883B74B" w14:textId="77777777" w:rsidR="00CB1D50" w:rsidRDefault="00CB1D50" w:rsidP="00CB1D50">
      <w:pPr>
        <w:ind w:firstLine="567"/>
        <w:jc w:val="both"/>
        <w:rPr>
          <w:rFonts w:eastAsia="Calibri"/>
          <w:bCs/>
          <w:lang w:eastAsia="en-US"/>
        </w:rPr>
      </w:pPr>
    </w:p>
    <w:p w14:paraId="001B8401" w14:textId="77777777" w:rsidR="00CB1D50" w:rsidRDefault="00CB1D50" w:rsidP="00CB1D50">
      <w:pPr>
        <w:rPr>
          <w:b/>
        </w:rPr>
      </w:pPr>
    </w:p>
    <w:p w14:paraId="3AA3BFFA" w14:textId="2B8787E5" w:rsidR="00CB1D50" w:rsidRDefault="00CB1D50" w:rsidP="00CB1D50">
      <w:pPr>
        <w:jc w:val="center"/>
        <w:rPr>
          <w:b/>
        </w:rPr>
      </w:pPr>
      <w:r w:rsidRPr="00FB65FA">
        <w:rPr>
          <w:b/>
        </w:rPr>
        <w:t xml:space="preserve">Уважаемые </w:t>
      </w:r>
      <w:r w:rsidRPr="004C0BEA">
        <w:rPr>
          <w:b/>
        </w:rPr>
        <w:t xml:space="preserve">студенты вузов и ссузов, </w:t>
      </w:r>
      <w:r>
        <w:rPr>
          <w:b/>
        </w:rPr>
        <w:t xml:space="preserve">учащиеся </w:t>
      </w:r>
      <w:r w:rsidR="008612D8">
        <w:rPr>
          <w:b/>
        </w:rPr>
        <w:t>9–</w:t>
      </w:r>
      <w:r w:rsidR="00840F74">
        <w:rPr>
          <w:b/>
        </w:rPr>
        <w:t>11 классов</w:t>
      </w:r>
      <w:r>
        <w:rPr>
          <w:b/>
        </w:rPr>
        <w:t xml:space="preserve"> </w:t>
      </w:r>
    </w:p>
    <w:p w14:paraId="3708BAB4" w14:textId="67B61460" w:rsidR="00CB1D50" w:rsidRPr="0071503F" w:rsidRDefault="00CB1D50" w:rsidP="00CB1D50">
      <w:pPr>
        <w:jc w:val="center"/>
        <w:rPr>
          <w:b/>
        </w:rPr>
      </w:pPr>
      <w:r w:rsidRPr="00DF7706">
        <w:rPr>
          <w:b/>
        </w:rPr>
        <w:t>средних общеобразовательных школ</w:t>
      </w:r>
      <w:r w:rsidR="00BB760E" w:rsidRPr="00BB760E">
        <w:rPr>
          <w:b/>
        </w:rPr>
        <w:t>!</w:t>
      </w:r>
      <w:r w:rsidRPr="00BB760E">
        <w:rPr>
          <w:b/>
        </w:rPr>
        <w:t xml:space="preserve"> </w:t>
      </w:r>
    </w:p>
    <w:p w14:paraId="64EF6E4B" w14:textId="77777777" w:rsidR="00CB1D50" w:rsidRDefault="00CB1D50" w:rsidP="00CB1D50">
      <w:pPr>
        <w:pStyle w:val="a6"/>
        <w:ind w:firstLine="567"/>
        <w:jc w:val="both"/>
        <w:rPr>
          <w:b w:val="0"/>
          <w:color w:val="auto"/>
          <w:sz w:val="24"/>
          <w:szCs w:val="24"/>
        </w:rPr>
      </w:pPr>
    </w:p>
    <w:p w14:paraId="50672A75" w14:textId="4B95AA6F" w:rsidR="00CB1D50" w:rsidRPr="008612D8" w:rsidRDefault="00CB1D50" w:rsidP="008612D8">
      <w:pPr>
        <w:ind w:firstLine="567"/>
        <w:jc w:val="both"/>
        <w:rPr>
          <w:b/>
          <w:bCs/>
          <w:iCs/>
        </w:rPr>
      </w:pPr>
      <w:r w:rsidRPr="00B96EAF">
        <w:rPr>
          <w:bCs/>
        </w:rPr>
        <w:t>Приглашаем вас принять участие в работе НЕконференции-202</w:t>
      </w:r>
      <w:r>
        <w:rPr>
          <w:bCs/>
        </w:rPr>
        <w:t>4</w:t>
      </w:r>
      <w:r w:rsidRPr="00B96EAF">
        <w:rPr>
          <w:bCs/>
        </w:rPr>
        <w:t xml:space="preserve"> </w:t>
      </w:r>
      <w:r w:rsidRPr="008612D8">
        <w:rPr>
          <w:b/>
        </w:rPr>
        <w:t>«</w:t>
      </w:r>
      <w:r w:rsidR="008612D8" w:rsidRPr="008612D8">
        <w:rPr>
          <w:b/>
          <w:iCs/>
        </w:rPr>
        <w:t xml:space="preserve">Иностранные языки в контексте современности: </w:t>
      </w:r>
      <w:r w:rsidR="008612D8" w:rsidRPr="008612D8">
        <w:rPr>
          <w:b/>
        </w:rPr>
        <w:t>Имя. Социум. Культура</w:t>
      </w:r>
      <w:r w:rsidRPr="008612D8">
        <w:rPr>
          <w:b/>
        </w:rPr>
        <w:t>»</w:t>
      </w:r>
      <w:r w:rsidRPr="00B96EAF">
        <w:rPr>
          <w:bCs/>
        </w:rPr>
        <w:t xml:space="preserve">, которая состоится </w:t>
      </w:r>
      <w:r>
        <w:rPr>
          <w:b/>
        </w:rPr>
        <w:t>22</w:t>
      </w:r>
      <w:r w:rsidRPr="00B96EAF">
        <w:rPr>
          <w:b/>
        </w:rPr>
        <w:t xml:space="preserve"> марта 202</w:t>
      </w:r>
      <w:r>
        <w:rPr>
          <w:b/>
        </w:rPr>
        <w:t>4</w:t>
      </w:r>
      <w:r w:rsidRPr="00B96EAF">
        <w:rPr>
          <w:b/>
        </w:rPr>
        <w:t xml:space="preserve"> года</w:t>
      </w:r>
      <w:r w:rsidRPr="00B96EAF">
        <w:rPr>
          <w:bCs/>
        </w:rPr>
        <w:t xml:space="preserve"> на базе Бурятского государственного университета имени </w:t>
      </w:r>
      <w:r w:rsidRPr="00C653BD">
        <w:rPr>
          <w:bCs/>
        </w:rPr>
        <w:t>Доржи</w:t>
      </w:r>
      <w:r w:rsidRPr="00B96EAF">
        <w:rPr>
          <w:bCs/>
        </w:rPr>
        <w:t xml:space="preserve"> Банзарова (г. Улан-Удэ, Россия).</w:t>
      </w:r>
      <w:r w:rsidRPr="00B96EAF">
        <w:rPr>
          <w:rFonts w:eastAsia="Calibri"/>
          <w:bCs/>
          <w:lang w:eastAsia="en-US"/>
        </w:rPr>
        <w:t xml:space="preserve"> </w:t>
      </w:r>
    </w:p>
    <w:p w14:paraId="06EE7456" w14:textId="77777777" w:rsidR="00CB1D50" w:rsidRPr="00CA157C" w:rsidRDefault="00CB1D50" w:rsidP="005F182E">
      <w:pPr>
        <w:jc w:val="center"/>
        <w:rPr>
          <w:b/>
        </w:rPr>
      </w:pPr>
    </w:p>
    <w:p w14:paraId="2AE77AFD" w14:textId="7216573E" w:rsidR="00CA157C" w:rsidRDefault="00CA74F6" w:rsidP="00E64DBE">
      <w:pPr>
        <w:ind w:firstLine="567"/>
        <w:jc w:val="both"/>
      </w:pPr>
      <w:r w:rsidRPr="005D40BA">
        <w:rPr>
          <w:b/>
        </w:rPr>
        <w:t xml:space="preserve">Цель </w:t>
      </w:r>
      <w:r w:rsidR="00DE5AF3">
        <w:rPr>
          <w:b/>
        </w:rPr>
        <w:t>НЕ</w:t>
      </w:r>
      <w:r w:rsidRPr="005D40BA">
        <w:rPr>
          <w:b/>
        </w:rPr>
        <w:t>конференции</w:t>
      </w:r>
      <w:r w:rsidR="00DE5AF3" w:rsidRPr="00DE5AF3">
        <w:rPr>
          <w:b/>
          <w:bCs/>
        </w:rPr>
        <w:t>:</w:t>
      </w:r>
      <w:r>
        <w:t xml:space="preserve"> </w:t>
      </w:r>
      <w:r w:rsidR="00CA157C">
        <w:t>раскрытие интеллектуального и творческого потенциала учащейся молодежи на основе проведения научных исследований и творческих проектов</w:t>
      </w:r>
      <w:r w:rsidR="007D1334">
        <w:t>.</w:t>
      </w:r>
    </w:p>
    <w:p w14:paraId="232015E8" w14:textId="77777777" w:rsidR="008612D8" w:rsidRDefault="008612D8" w:rsidP="005F182E">
      <w:pPr>
        <w:ind w:firstLine="567"/>
        <w:jc w:val="both"/>
        <w:rPr>
          <w:b/>
        </w:rPr>
      </w:pPr>
    </w:p>
    <w:p w14:paraId="0D66062B" w14:textId="3C6B21C7" w:rsidR="007D1334" w:rsidRDefault="007D1334" w:rsidP="005F182E">
      <w:pPr>
        <w:ind w:firstLine="567"/>
        <w:jc w:val="both"/>
      </w:pPr>
      <w:r w:rsidRPr="007D1334">
        <w:rPr>
          <w:b/>
        </w:rPr>
        <w:t>Задачи</w:t>
      </w:r>
      <w:r>
        <w:t xml:space="preserve"> </w:t>
      </w:r>
      <w:r w:rsidR="00DE5AF3" w:rsidRPr="00DE5AF3">
        <w:rPr>
          <w:b/>
          <w:bCs/>
        </w:rPr>
        <w:t>НЕ</w:t>
      </w:r>
      <w:r w:rsidRPr="005D40BA">
        <w:rPr>
          <w:b/>
        </w:rPr>
        <w:t>конференции</w:t>
      </w:r>
      <w:r w:rsidR="00DE5AF3">
        <w:rPr>
          <w:b/>
        </w:rPr>
        <w:t>:</w:t>
      </w:r>
    </w:p>
    <w:p w14:paraId="1E075353" w14:textId="77777777" w:rsidR="00CA157C" w:rsidRDefault="007D1334" w:rsidP="005F182E">
      <w:pPr>
        <w:pStyle w:val="a5"/>
        <w:numPr>
          <w:ilvl w:val="0"/>
          <w:numId w:val="13"/>
        </w:numPr>
        <w:ind w:left="0" w:firstLine="567"/>
        <w:jc w:val="both"/>
      </w:pPr>
      <w:r>
        <w:t xml:space="preserve">Развитие исследовательских умений молодых людей в области филологии, ономастики, </w:t>
      </w:r>
      <w:r w:rsidR="00B51980">
        <w:t xml:space="preserve">социолингвистики, </w:t>
      </w:r>
      <w:r>
        <w:t>лингводидактики, лингвокультурологии и культурологии</w:t>
      </w:r>
      <w:r w:rsidR="00B51980">
        <w:t>.</w:t>
      </w:r>
    </w:p>
    <w:p w14:paraId="1A14575E" w14:textId="77777777" w:rsidR="00B51980" w:rsidRDefault="00B51980" w:rsidP="005F182E">
      <w:pPr>
        <w:pStyle w:val="a5"/>
        <w:numPr>
          <w:ilvl w:val="0"/>
          <w:numId w:val="13"/>
        </w:numPr>
        <w:ind w:left="0" w:firstLine="567"/>
        <w:jc w:val="both"/>
      </w:pPr>
      <w:r>
        <w:t>Расширение общего, социокультурного и филологического кругозора</w:t>
      </w:r>
      <w:r w:rsidR="00D141A7">
        <w:t xml:space="preserve"> учащейся молодежи</w:t>
      </w:r>
      <w:r>
        <w:t>.</w:t>
      </w:r>
    </w:p>
    <w:p w14:paraId="19687E2D" w14:textId="77777777" w:rsidR="0038015B" w:rsidRDefault="00D141A7" w:rsidP="005F182E">
      <w:pPr>
        <w:pStyle w:val="a5"/>
        <w:numPr>
          <w:ilvl w:val="0"/>
          <w:numId w:val="13"/>
        </w:numPr>
        <w:ind w:left="0" w:firstLine="567"/>
        <w:jc w:val="both"/>
      </w:pPr>
      <w:r>
        <w:t>Развитие способности представлять результаты научных исследований и творческих проектов.</w:t>
      </w:r>
    </w:p>
    <w:p w14:paraId="58BD53B2" w14:textId="77777777" w:rsidR="0038015B" w:rsidRDefault="0038015B" w:rsidP="005F182E">
      <w:pPr>
        <w:pStyle w:val="a5"/>
        <w:numPr>
          <w:ilvl w:val="0"/>
          <w:numId w:val="13"/>
        </w:numPr>
        <w:ind w:left="0" w:firstLine="567"/>
        <w:jc w:val="both"/>
      </w:pPr>
      <w:r>
        <w:t>В</w:t>
      </w:r>
      <w:r w:rsidR="00CA74F6" w:rsidRPr="005D40BA">
        <w:t>оспитание патриотизма на основе и</w:t>
      </w:r>
      <w:r w:rsidR="00CA74F6">
        <w:t>нтереса к языковым</w:t>
      </w:r>
      <w:r>
        <w:t>, социокультурным и лингводидактическим артефактам.</w:t>
      </w:r>
    </w:p>
    <w:p w14:paraId="7240BB36" w14:textId="77777777" w:rsidR="00CA74F6" w:rsidRDefault="0038015B" w:rsidP="005F182E">
      <w:pPr>
        <w:pStyle w:val="a5"/>
        <w:numPr>
          <w:ilvl w:val="0"/>
          <w:numId w:val="13"/>
        </w:numPr>
        <w:ind w:left="0" w:firstLine="567"/>
        <w:jc w:val="both"/>
      </w:pPr>
      <w:r>
        <w:t>Р</w:t>
      </w:r>
      <w:r w:rsidR="00CA74F6" w:rsidRPr="005D40BA">
        <w:t>азвитие творческих способностей и креативного мышления.</w:t>
      </w:r>
    </w:p>
    <w:p w14:paraId="5049ADD0" w14:textId="77777777" w:rsidR="008612D8" w:rsidRDefault="008612D8" w:rsidP="008612D8">
      <w:pPr>
        <w:jc w:val="both"/>
        <w:rPr>
          <w:b/>
        </w:rPr>
      </w:pPr>
    </w:p>
    <w:p w14:paraId="117EB080" w14:textId="6862429A" w:rsidR="008612D8" w:rsidRPr="00E64DBE" w:rsidRDefault="008612D8" w:rsidP="008612D8">
      <w:pPr>
        <w:ind w:firstLine="567"/>
        <w:jc w:val="both"/>
        <w:rPr>
          <w:b/>
        </w:rPr>
      </w:pPr>
      <w:r w:rsidRPr="008612D8">
        <w:rPr>
          <w:b/>
        </w:rPr>
        <w:t xml:space="preserve">Формат НЕконференции </w:t>
      </w:r>
      <w:r w:rsidRPr="00DF7706">
        <w:t>предполагает обмен опытом, знаниями, идеями на основе равноправия и вовлеченности всех участников в процесс обсуж</w:t>
      </w:r>
      <w:r w:rsidRPr="00C653BD">
        <w:t>д</w:t>
      </w:r>
      <w:r w:rsidRPr="00DF7706">
        <w:t xml:space="preserve">ения. </w:t>
      </w:r>
      <w:r w:rsidRPr="00E64DBE">
        <w:t xml:space="preserve">Регламент выступления с докладом </w:t>
      </w:r>
      <w:r w:rsidR="007E6B9E" w:rsidRPr="00E64DBE">
        <w:t>5–7 минут</w:t>
      </w:r>
      <w:r w:rsidR="00E64DBE">
        <w:t>.</w:t>
      </w:r>
    </w:p>
    <w:p w14:paraId="385B07DF" w14:textId="77777777" w:rsidR="00901874" w:rsidRDefault="00901874" w:rsidP="00901874">
      <w:pPr>
        <w:pStyle w:val="a5"/>
        <w:ind w:left="567"/>
        <w:jc w:val="both"/>
      </w:pPr>
    </w:p>
    <w:p w14:paraId="1749B63A" w14:textId="388D8A26" w:rsidR="00CA74F6" w:rsidRPr="005D40BA" w:rsidRDefault="00CA74F6" w:rsidP="005F182E">
      <w:pPr>
        <w:ind w:firstLine="567"/>
        <w:jc w:val="both"/>
        <w:rPr>
          <w:b/>
          <w:bCs/>
        </w:rPr>
      </w:pPr>
      <w:r w:rsidRPr="005D40BA">
        <w:rPr>
          <w:b/>
          <w:bCs/>
        </w:rPr>
        <w:t xml:space="preserve">Основные направления работы </w:t>
      </w:r>
      <w:r w:rsidR="00DE5AF3">
        <w:rPr>
          <w:b/>
          <w:bCs/>
        </w:rPr>
        <w:t>НЕ</w:t>
      </w:r>
      <w:r w:rsidRPr="005D40BA">
        <w:rPr>
          <w:b/>
          <w:bCs/>
        </w:rPr>
        <w:t>конференции:</w:t>
      </w:r>
    </w:p>
    <w:p w14:paraId="01E09C1A" w14:textId="6ACCE728" w:rsidR="00CA74F6" w:rsidRPr="00E64DBE" w:rsidRDefault="0084723D" w:rsidP="005F182E">
      <w:pPr>
        <w:numPr>
          <w:ilvl w:val="0"/>
          <w:numId w:val="10"/>
        </w:numPr>
        <w:ind w:left="0" w:firstLine="567"/>
        <w:jc w:val="both"/>
      </w:pPr>
      <w:r>
        <w:t>Национальная культура</w:t>
      </w:r>
      <w:r w:rsidRPr="0084723D">
        <w:t xml:space="preserve"> </w:t>
      </w:r>
      <w:r>
        <w:t>и ономастическое пространство</w:t>
      </w:r>
      <w:r w:rsidR="00F41106">
        <w:t xml:space="preserve"> </w:t>
      </w:r>
      <w:r w:rsidR="00F41106" w:rsidRPr="00E64DBE">
        <w:t>России, Франции, Германии</w:t>
      </w:r>
      <w:r w:rsidR="00844343" w:rsidRPr="00E64DBE">
        <w:t>.</w:t>
      </w:r>
    </w:p>
    <w:p w14:paraId="5398147B" w14:textId="53102565" w:rsidR="00CA74F6" w:rsidRPr="004D7BAE" w:rsidRDefault="006D3A32" w:rsidP="004D7BAE">
      <w:pPr>
        <w:numPr>
          <w:ilvl w:val="0"/>
          <w:numId w:val="10"/>
        </w:numPr>
        <w:ind w:left="0" w:firstLine="567"/>
        <w:jc w:val="both"/>
      </w:pPr>
      <w:r>
        <w:t>Имя</w:t>
      </w:r>
      <w:r w:rsidR="00CB77D4" w:rsidRPr="004D7BAE">
        <w:t xml:space="preserve"> в текстовом пространстве (х</w:t>
      </w:r>
      <w:r w:rsidR="0084723D">
        <w:t xml:space="preserve">удожественный, публицистический </w:t>
      </w:r>
      <w:r w:rsidR="00CB77D4" w:rsidRPr="004D7BAE">
        <w:t>и др.)</w:t>
      </w:r>
      <w:r w:rsidR="00B51CE9" w:rsidRPr="004D7BAE">
        <w:t>.</w:t>
      </w:r>
    </w:p>
    <w:p w14:paraId="0C56901F" w14:textId="2969FFCA" w:rsidR="0038015B" w:rsidRPr="006D3A32" w:rsidRDefault="006D3A32" w:rsidP="005F182E">
      <w:pPr>
        <w:numPr>
          <w:ilvl w:val="0"/>
          <w:numId w:val="10"/>
        </w:numPr>
        <w:ind w:left="0" w:firstLine="567"/>
        <w:jc w:val="both"/>
      </w:pPr>
      <w:r>
        <w:t>Роль</w:t>
      </w:r>
      <w:r w:rsidRPr="006D3A32">
        <w:t xml:space="preserve"> </w:t>
      </w:r>
      <w:r w:rsidR="0038015B" w:rsidRPr="006D3A32">
        <w:t>иностранных языков в жизни социума.</w:t>
      </w:r>
      <w:r w:rsidRPr="006D3A32">
        <w:t xml:space="preserve"> </w:t>
      </w:r>
    </w:p>
    <w:p w14:paraId="6FE3BC24" w14:textId="77777777" w:rsidR="0038015B" w:rsidRDefault="0038015B" w:rsidP="005F182E">
      <w:pPr>
        <w:numPr>
          <w:ilvl w:val="0"/>
          <w:numId w:val="10"/>
        </w:numPr>
        <w:ind w:left="0" w:firstLine="567"/>
        <w:jc w:val="both"/>
      </w:pPr>
      <w:r>
        <w:t>Обучение языкам и культурам (межкультурный, социокультурный, лингвокультурологический подходы)</w:t>
      </w:r>
      <w:r w:rsidR="00E0710C">
        <w:t>.</w:t>
      </w:r>
    </w:p>
    <w:p w14:paraId="78529EEF" w14:textId="7BBFE5D0" w:rsidR="00840F74" w:rsidRPr="00E64DBE" w:rsidRDefault="00840F74" w:rsidP="00840F74">
      <w:pPr>
        <w:numPr>
          <w:ilvl w:val="0"/>
          <w:numId w:val="10"/>
        </w:numPr>
        <w:ind w:left="0" w:firstLine="567"/>
        <w:jc w:val="both"/>
        <w:rPr>
          <w:color w:val="FF0000"/>
        </w:rPr>
      </w:pPr>
      <w:r w:rsidRPr="00E64DBE">
        <w:t>Республика Бурятия: диалог языков и культур.</w:t>
      </w:r>
    </w:p>
    <w:p w14:paraId="6A67B406" w14:textId="77777777" w:rsidR="007A6B4E" w:rsidRPr="00840F74" w:rsidRDefault="007A6B4E" w:rsidP="00840F74">
      <w:pPr>
        <w:ind w:left="567"/>
        <w:jc w:val="both"/>
        <w:rPr>
          <w:color w:val="FF0000"/>
        </w:rPr>
      </w:pPr>
    </w:p>
    <w:p w14:paraId="277233AE" w14:textId="77777777" w:rsidR="00CA74F6" w:rsidRPr="005D40BA" w:rsidRDefault="00CA74F6" w:rsidP="005F182E">
      <w:pPr>
        <w:ind w:firstLine="567"/>
        <w:jc w:val="both"/>
        <w:rPr>
          <w:b/>
          <w:bCs/>
        </w:rPr>
      </w:pPr>
      <w:r w:rsidRPr="005D40BA">
        <w:rPr>
          <w:b/>
          <w:bCs/>
        </w:rPr>
        <w:t>Общие требования к исследованию:</w:t>
      </w:r>
    </w:p>
    <w:p w14:paraId="1341F8F4" w14:textId="77777777" w:rsidR="00CA6B6B" w:rsidRPr="005D40BA" w:rsidRDefault="00CA6B6B" w:rsidP="005F182E">
      <w:pPr>
        <w:numPr>
          <w:ilvl w:val="0"/>
          <w:numId w:val="1"/>
        </w:numPr>
        <w:ind w:left="0" w:firstLine="567"/>
        <w:jc w:val="both"/>
      </w:pPr>
      <w:r>
        <w:t>уметь определять цель и задачи исследования, проектной деятельности, выделять и использовать соответствующие методы исследования и проектной деятельности;</w:t>
      </w:r>
    </w:p>
    <w:p w14:paraId="64F85213" w14:textId="77777777" w:rsidR="00CA74F6" w:rsidRPr="005D40BA" w:rsidRDefault="00CA74F6" w:rsidP="005F182E">
      <w:pPr>
        <w:numPr>
          <w:ilvl w:val="0"/>
          <w:numId w:val="1"/>
        </w:numPr>
        <w:ind w:left="0" w:firstLine="567"/>
        <w:jc w:val="both"/>
      </w:pPr>
      <w:r w:rsidRPr="005D40BA">
        <w:lastRenderedPageBreak/>
        <w:t xml:space="preserve">осуществлять первичную </w:t>
      </w:r>
      <w:r w:rsidR="000256EE">
        <w:t>аналитическую</w:t>
      </w:r>
      <w:r w:rsidRPr="005D40BA">
        <w:t xml:space="preserve"> обработку </w:t>
      </w:r>
      <w:r w:rsidR="000256EE">
        <w:t>практического</w:t>
      </w:r>
      <w:r w:rsidRPr="005D40BA">
        <w:t xml:space="preserve"> материала;</w:t>
      </w:r>
    </w:p>
    <w:p w14:paraId="25718DE7" w14:textId="03983D16" w:rsidR="00CA74F6" w:rsidRPr="005D40BA" w:rsidRDefault="00CA74F6" w:rsidP="005F182E">
      <w:pPr>
        <w:numPr>
          <w:ilvl w:val="0"/>
          <w:numId w:val="1"/>
        </w:numPr>
        <w:ind w:left="0" w:firstLine="567"/>
        <w:jc w:val="both"/>
      </w:pPr>
      <w:r w:rsidRPr="005D40BA">
        <w:t xml:space="preserve">использовать данные </w:t>
      </w:r>
      <w:r w:rsidR="000256EE">
        <w:t>научной области</w:t>
      </w:r>
      <w:r w:rsidRPr="005D40BA">
        <w:t xml:space="preserve"> для интерпретации </w:t>
      </w:r>
      <w:r w:rsidR="005E1D8D" w:rsidRPr="005D40BA">
        <w:t>исторических, этнографических</w:t>
      </w:r>
      <w:r w:rsidRPr="005D40BA">
        <w:t xml:space="preserve">, </w:t>
      </w:r>
      <w:r w:rsidR="000256EE" w:rsidRPr="005D40BA">
        <w:t>лингвистических</w:t>
      </w:r>
      <w:r w:rsidR="000256EE">
        <w:t>,</w:t>
      </w:r>
      <w:r w:rsidR="000256EE" w:rsidRPr="005D40BA">
        <w:t xml:space="preserve"> </w:t>
      </w:r>
      <w:r w:rsidRPr="005D40BA">
        <w:t xml:space="preserve">социологических, </w:t>
      </w:r>
      <w:r w:rsidR="009039B6">
        <w:t xml:space="preserve">лингвокультурологических </w:t>
      </w:r>
      <w:r w:rsidR="005E1D8D" w:rsidRPr="005D40BA">
        <w:t>и</w:t>
      </w:r>
      <w:r w:rsidRPr="005D40BA">
        <w:t xml:space="preserve"> </w:t>
      </w:r>
      <w:r w:rsidR="000256EE">
        <w:t>иных</w:t>
      </w:r>
      <w:r w:rsidRPr="005D40BA">
        <w:t xml:space="preserve"> фактов</w:t>
      </w:r>
      <w:r w:rsidR="00C811AE">
        <w:t>.</w:t>
      </w:r>
    </w:p>
    <w:p w14:paraId="105D9915" w14:textId="77777777" w:rsidR="00CA74F6" w:rsidRPr="005D40BA" w:rsidRDefault="00CA74F6" w:rsidP="005F182E">
      <w:pPr>
        <w:numPr>
          <w:ilvl w:val="0"/>
          <w:numId w:val="1"/>
        </w:numPr>
        <w:ind w:left="0" w:firstLine="567"/>
        <w:jc w:val="both"/>
        <w:rPr>
          <w:b/>
        </w:rPr>
      </w:pPr>
      <w:r w:rsidRPr="005D40BA">
        <w:t xml:space="preserve">обосновать </w:t>
      </w:r>
      <w:r w:rsidR="005E1D8D">
        <w:t>практическую значимость проведенного научного исследования, творческого проекта</w:t>
      </w:r>
      <w:r w:rsidRPr="005D40BA">
        <w:t xml:space="preserve">. </w:t>
      </w:r>
    </w:p>
    <w:p w14:paraId="71C67D03" w14:textId="77777777" w:rsidR="00CA74F6" w:rsidRPr="005D40BA" w:rsidRDefault="00CA74F6" w:rsidP="005F182E">
      <w:pPr>
        <w:pStyle w:val="a3"/>
        <w:ind w:left="0" w:firstLine="567"/>
        <w:jc w:val="both"/>
        <w:rPr>
          <w:sz w:val="24"/>
          <w:szCs w:val="24"/>
          <w:lang w:val="ru-RU"/>
        </w:rPr>
      </w:pPr>
    </w:p>
    <w:p w14:paraId="57973AC1" w14:textId="257F0E9B" w:rsidR="00CA74F6" w:rsidRPr="009039B6" w:rsidRDefault="009039B6" w:rsidP="009039B6">
      <w:pPr>
        <w:ind w:firstLine="567"/>
        <w:jc w:val="both"/>
        <w:rPr>
          <w:b/>
          <w:bCs/>
        </w:rPr>
      </w:pPr>
      <w:r>
        <w:rPr>
          <w:b/>
          <w:bCs/>
        </w:rPr>
        <w:t>Критерии оценки доклада:</w:t>
      </w:r>
    </w:p>
    <w:p w14:paraId="2768F7EB" w14:textId="77777777" w:rsidR="0044633E" w:rsidRDefault="009039B6" w:rsidP="0044633E">
      <w:pPr>
        <w:numPr>
          <w:ilvl w:val="0"/>
          <w:numId w:val="5"/>
        </w:numPr>
        <w:tabs>
          <w:tab w:val="clear" w:pos="720"/>
        </w:tabs>
        <w:ind w:left="0" w:firstLine="567"/>
        <w:jc w:val="both"/>
      </w:pPr>
      <w:r>
        <w:t xml:space="preserve"> </w:t>
      </w:r>
      <w:r w:rsidR="00C15226">
        <w:t>у</w:t>
      </w:r>
      <w:r w:rsidR="00CA74F6" w:rsidRPr="005D40BA">
        <w:t xml:space="preserve">мение </w:t>
      </w:r>
      <w:r w:rsidR="00C15226">
        <w:t xml:space="preserve">анализировать и </w:t>
      </w:r>
      <w:r w:rsidR="00CA74F6" w:rsidRPr="005D40BA">
        <w:t>обобщать теоретический</w:t>
      </w:r>
      <w:r w:rsidR="008C1F33">
        <w:t xml:space="preserve"> и фактический</w:t>
      </w:r>
      <w:r w:rsidR="00CA74F6" w:rsidRPr="005D40BA">
        <w:t xml:space="preserve"> материал по теме;</w:t>
      </w:r>
    </w:p>
    <w:p w14:paraId="2CB71922" w14:textId="77777777" w:rsidR="0044633E" w:rsidRDefault="009039B6" w:rsidP="0044633E">
      <w:pPr>
        <w:numPr>
          <w:ilvl w:val="0"/>
          <w:numId w:val="5"/>
        </w:numPr>
        <w:tabs>
          <w:tab w:val="clear" w:pos="720"/>
        </w:tabs>
        <w:ind w:left="0" w:firstLine="567"/>
        <w:jc w:val="both"/>
      </w:pPr>
      <w:r w:rsidRPr="009039B6">
        <w:t>логичная структура изложения;</w:t>
      </w:r>
    </w:p>
    <w:p w14:paraId="5134F000" w14:textId="2E271756" w:rsidR="009039B6" w:rsidRDefault="009039B6" w:rsidP="0044633E">
      <w:pPr>
        <w:numPr>
          <w:ilvl w:val="0"/>
          <w:numId w:val="5"/>
        </w:numPr>
        <w:tabs>
          <w:tab w:val="clear" w:pos="720"/>
        </w:tabs>
        <w:ind w:left="709" w:hanging="142"/>
        <w:jc w:val="both"/>
      </w:pPr>
      <w:r w:rsidRPr="009039B6">
        <w:t>убедительность основных выводов на основе иллю</w:t>
      </w:r>
      <w:r>
        <w:t>страции (аргументации) авторского</w:t>
      </w:r>
      <w:r w:rsidRPr="009039B6">
        <w:t xml:space="preserve"> материала;</w:t>
      </w:r>
    </w:p>
    <w:p w14:paraId="757DBD95" w14:textId="77777777" w:rsidR="0044633E" w:rsidRDefault="008C1F33" w:rsidP="0044633E">
      <w:pPr>
        <w:numPr>
          <w:ilvl w:val="0"/>
          <w:numId w:val="6"/>
        </w:numPr>
        <w:tabs>
          <w:tab w:val="clear" w:pos="720"/>
        </w:tabs>
        <w:ind w:left="0" w:firstLine="567"/>
        <w:jc w:val="both"/>
      </w:pPr>
      <w:r>
        <w:t xml:space="preserve"> наличие</w:t>
      </w:r>
      <w:r w:rsidR="009039B6">
        <w:t xml:space="preserve"> </w:t>
      </w:r>
      <w:r w:rsidR="00CA74F6" w:rsidRPr="005D40BA">
        <w:t>примеров</w:t>
      </w:r>
      <w:r w:rsidR="009039B6">
        <w:t xml:space="preserve"> в качестве иллюстративного материала</w:t>
      </w:r>
      <w:r w:rsidR="00CA74F6" w:rsidRPr="005D40BA">
        <w:t>;</w:t>
      </w:r>
    </w:p>
    <w:p w14:paraId="61C03F5A" w14:textId="48E432CD" w:rsidR="00CA74F6" w:rsidRPr="005D40BA" w:rsidRDefault="008C1F33" w:rsidP="0044633E">
      <w:pPr>
        <w:numPr>
          <w:ilvl w:val="0"/>
          <w:numId w:val="6"/>
        </w:numPr>
        <w:tabs>
          <w:tab w:val="clear" w:pos="720"/>
        </w:tabs>
        <w:ind w:left="0" w:firstLine="567"/>
        <w:jc w:val="both"/>
      </w:pPr>
      <w:r>
        <w:t>творческий подход и практическая значимость проведенного</w:t>
      </w:r>
      <w:r w:rsidR="009039B6" w:rsidRPr="009039B6">
        <w:t xml:space="preserve"> ис</w:t>
      </w:r>
      <w:r>
        <w:t>следования, проекта.</w:t>
      </w:r>
    </w:p>
    <w:p w14:paraId="57DFC1BF" w14:textId="77777777" w:rsidR="009039B6" w:rsidRDefault="009039B6" w:rsidP="0044633E">
      <w:pPr>
        <w:jc w:val="both"/>
        <w:rPr>
          <w:b/>
        </w:rPr>
      </w:pPr>
    </w:p>
    <w:p w14:paraId="114910A0" w14:textId="249C7552" w:rsidR="00CA74F6" w:rsidRPr="005D40BA" w:rsidRDefault="00CA74F6" w:rsidP="005F182E">
      <w:pPr>
        <w:ind w:firstLine="567"/>
        <w:jc w:val="both"/>
        <w:rPr>
          <w:b/>
        </w:rPr>
      </w:pPr>
      <w:r w:rsidRPr="005D40BA">
        <w:rPr>
          <w:b/>
        </w:rPr>
        <w:t>Порядок оформления заявок</w:t>
      </w:r>
      <w:r w:rsidR="00CB1D50">
        <w:rPr>
          <w:b/>
        </w:rPr>
        <w:t>:</w:t>
      </w:r>
      <w:r w:rsidRPr="005D40BA">
        <w:rPr>
          <w:b/>
        </w:rPr>
        <w:t xml:space="preserve"> </w:t>
      </w:r>
    </w:p>
    <w:p w14:paraId="08DEC3DC" w14:textId="77777777" w:rsidR="0044633E" w:rsidRDefault="00CA74F6" w:rsidP="0044633E">
      <w:pPr>
        <w:ind w:firstLine="567"/>
        <w:jc w:val="both"/>
      </w:pPr>
      <w:r w:rsidRPr="005D40BA">
        <w:t>Для участия в конференции необходимо</w:t>
      </w:r>
      <w:r w:rsidR="008612D8">
        <w:t xml:space="preserve"> </w:t>
      </w:r>
      <w:r w:rsidR="008612D8" w:rsidRPr="00840F74">
        <w:rPr>
          <w:b/>
          <w:bCs/>
        </w:rPr>
        <w:t xml:space="preserve">до </w:t>
      </w:r>
      <w:r w:rsidR="008C1F33">
        <w:rPr>
          <w:b/>
          <w:bCs/>
        </w:rPr>
        <w:t>10</w:t>
      </w:r>
      <w:r w:rsidR="00840F74" w:rsidRPr="00840F74">
        <w:rPr>
          <w:b/>
          <w:bCs/>
        </w:rPr>
        <w:t xml:space="preserve"> марта 2024</w:t>
      </w:r>
      <w:r w:rsidR="00840F74">
        <w:t xml:space="preserve"> г. </w:t>
      </w:r>
      <w:r w:rsidR="008612D8">
        <w:t>п</w:t>
      </w:r>
      <w:r w:rsidRPr="005D40BA">
        <w:t>одать заявку</w:t>
      </w:r>
      <w:r w:rsidR="008612D8">
        <w:t xml:space="preserve"> </w:t>
      </w:r>
      <w:r w:rsidR="0044633E">
        <w:t xml:space="preserve">по ссылке </w:t>
      </w:r>
    </w:p>
    <w:p w14:paraId="0AF88019" w14:textId="7A56FAB9" w:rsidR="0044633E" w:rsidRDefault="00000000" w:rsidP="0044633E">
      <w:pPr>
        <w:ind w:firstLine="567"/>
        <w:jc w:val="both"/>
      </w:pPr>
      <w:hyperlink r:id="rId5" w:history="1">
        <w:r w:rsidR="0044633E" w:rsidRPr="009B67EA">
          <w:rPr>
            <w:rStyle w:val="aa"/>
          </w:rPr>
          <w:t>https://forms.yandex.ru/cloud/65cf4bd35056902d317a63ac/</w:t>
        </w:r>
      </w:hyperlink>
    </w:p>
    <w:p w14:paraId="24C318D5" w14:textId="77777777" w:rsidR="0044633E" w:rsidRDefault="0044633E" w:rsidP="0044633E">
      <w:pPr>
        <w:ind w:firstLine="567"/>
        <w:jc w:val="both"/>
      </w:pPr>
    </w:p>
    <w:p w14:paraId="2D72E09F" w14:textId="7062F7E4" w:rsidR="0044633E" w:rsidRDefault="00840F74" w:rsidP="0044633E">
      <w:pPr>
        <w:ind w:left="567"/>
        <w:jc w:val="both"/>
      </w:pPr>
      <w:r w:rsidRPr="007A57EB">
        <w:t xml:space="preserve">Презентации докладов </w:t>
      </w:r>
      <w:r w:rsidR="0044633E">
        <w:t xml:space="preserve">в </w:t>
      </w:r>
      <w:r w:rsidR="0044633E">
        <w:rPr>
          <w:lang w:val="en-US"/>
        </w:rPr>
        <w:t>PowerPoint</w:t>
      </w:r>
      <w:r w:rsidR="0044633E" w:rsidRPr="0044633E">
        <w:t xml:space="preserve"> </w:t>
      </w:r>
      <w:r w:rsidRPr="007A57EB">
        <w:t xml:space="preserve">с указанием ФИО участника </w:t>
      </w:r>
      <w:r>
        <w:t>необходимо отправить</w:t>
      </w:r>
      <w:r>
        <w:rPr>
          <w:b/>
        </w:rPr>
        <w:t xml:space="preserve"> до </w:t>
      </w:r>
      <w:r w:rsidRPr="005446CB">
        <w:rPr>
          <w:b/>
        </w:rPr>
        <w:t>18</w:t>
      </w:r>
      <w:r>
        <w:rPr>
          <w:b/>
        </w:rPr>
        <w:t xml:space="preserve"> марта 202</w:t>
      </w:r>
      <w:r w:rsidRPr="005446CB">
        <w:rPr>
          <w:b/>
        </w:rPr>
        <w:t>4</w:t>
      </w:r>
      <w:r>
        <w:rPr>
          <w:b/>
        </w:rPr>
        <w:t xml:space="preserve"> г. </w:t>
      </w:r>
      <w:r w:rsidRPr="007A57EB">
        <w:t>по адрес</w:t>
      </w:r>
      <w:r>
        <w:t xml:space="preserve">у </w:t>
      </w:r>
      <w:hyperlink r:id="rId6" w:history="1">
        <w:r w:rsidR="007E6B9E" w:rsidRPr="00400EF0">
          <w:rPr>
            <w:rStyle w:val="aa"/>
          </w:rPr>
          <w:t>Nekonferenziya.bsu-2024@yandex.ru</w:t>
        </w:r>
      </w:hyperlink>
    </w:p>
    <w:p w14:paraId="31FB9EF3" w14:textId="77777777" w:rsidR="00901874" w:rsidRPr="005D40BA" w:rsidRDefault="00901874" w:rsidP="00901874">
      <w:pPr>
        <w:ind w:left="567"/>
        <w:jc w:val="both"/>
      </w:pPr>
    </w:p>
    <w:p w14:paraId="1240B61B" w14:textId="2A182387" w:rsidR="008C1F33" w:rsidRDefault="00840F74" w:rsidP="008C1F33">
      <w:pPr>
        <w:tabs>
          <w:tab w:val="left" w:pos="8364"/>
        </w:tabs>
        <w:ind w:firstLine="567"/>
        <w:jc w:val="both"/>
      </w:pPr>
      <w:r w:rsidRPr="00D07871">
        <w:rPr>
          <w:b/>
          <w:iCs/>
        </w:rPr>
        <w:t xml:space="preserve">Форма участия в </w:t>
      </w:r>
      <w:r w:rsidR="00345BF4">
        <w:rPr>
          <w:b/>
          <w:iCs/>
        </w:rPr>
        <w:t>НЕ</w:t>
      </w:r>
      <w:r w:rsidRPr="00D07871">
        <w:rPr>
          <w:b/>
          <w:iCs/>
        </w:rPr>
        <w:t>конференции</w:t>
      </w:r>
      <w:r w:rsidRPr="00D07871">
        <w:rPr>
          <w:iCs/>
        </w:rPr>
        <w:t xml:space="preserve">: </w:t>
      </w:r>
      <w:r w:rsidRPr="008C1F33">
        <w:rPr>
          <w:iCs/>
        </w:rPr>
        <w:t xml:space="preserve">очная и онлайн </w:t>
      </w:r>
      <w:r w:rsidR="008C1F33">
        <w:rPr>
          <w:iCs/>
        </w:rPr>
        <w:t>(ссылка зарегистрированным</w:t>
      </w:r>
      <w:r w:rsidR="0044633E" w:rsidRPr="0044633E">
        <w:rPr>
          <w:iCs/>
        </w:rPr>
        <w:t xml:space="preserve"> </w:t>
      </w:r>
      <w:r w:rsidR="008C1F33" w:rsidRPr="008C1F33">
        <w:rPr>
          <w:iCs/>
        </w:rPr>
        <w:t>участникам будет отправлена</w:t>
      </w:r>
      <w:r w:rsidR="008C1F33">
        <w:rPr>
          <w:iCs/>
        </w:rPr>
        <w:t xml:space="preserve"> по электронной почте</w:t>
      </w:r>
      <w:r w:rsidR="008C1F33" w:rsidRPr="008C1F33">
        <w:rPr>
          <w:iCs/>
        </w:rPr>
        <w:t xml:space="preserve"> не позднее 2</w:t>
      </w:r>
      <w:r w:rsidR="0044633E" w:rsidRPr="0044633E">
        <w:rPr>
          <w:iCs/>
        </w:rPr>
        <w:t>0</w:t>
      </w:r>
      <w:r w:rsidR="008C1F33" w:rsidRPr="008C1F33">
        <w:rPr>
          <w:iCs/>
        </w:rPr>
        <w:t>.03.24).</w:t>
      </w:r>
      <w:r w:rsidRPr="008C1F33">
        <w:rPr>
          <w:iCs/>
        </w:rPr>
        <w:t xml:space="preserve"> У</w:t>
      </w:r>
      <w:r w:rsidRPr="00D07871">
        <w:rPr>
          <w:iCs/>
        </w:rPr>
        <w:t xml:space="preserve">частие в НЕконференции бесплатное. </w:t>
      </w:r>
      <w:r w:rsidRPr="00D07871">
        <w:t xml:space="preserve">Командировочные расходы участников конференции оплачивает направляющая сторона. </w:t>
      </w:r>
    </w:p>
    <w:p w14:paraId="5ED7DB60" w14:textId="76FA6A4B" w:rsidR="008C1F33" w:rsidRPr="008C1F33" w:rsidRDefault="00840F74" w:rsidP="008C1F33">
      <w:pPr>
        <w:tabs>
          <w:tab w:val="left" w:pos="8364"/>
        </w:tabs>
        <w:ind w:firstLine="567"/>
        <w:jc w:val="both"/>
      </w:pPr>
      <w:r w:rsidRPr="0044633E">
        <w:rPr>
          <w:iCs/>
        </w:rPr>
        <w:t>Все участники</w:t>
      </w:r>
      <w:r w:rsidRPr="00D07871">
        <w:rPr>
          <w:iCs/>
        </w:rPr>
        <w:t xml:space="preserve"> получат </w:t>
      </w:r>
      <w:r w:rsidRPr="0044633E">
        <w:rPr>
          <w:bCs/>
          <w:iCs/>
        </w:rPr>
        <w:t>сертификаты</w:t>
      </w:r>
      <w:r w:rsidRPr="00D07871">
        <w:t>, научные руководители – благодарственные письма</w:t>
      </w:r>
      <w:r w:rsidR="00D42055">
        <w:t xml:space="preserve"> </w:t>
      </w:r>
      <w:r w:rsidR="00D42055">
        <w:rPr>
          <w:bCs/>
          <w:iCs/>
        </w:rPr>
        <w:t>на электронную почту</w:t>
      </w:r>
      <w:r w:rsidRPr="00D07871">
        <w:t>.</w:t>
      </w:r>
      <w:r w:rsidR="008C1F33" w:rsidRPr="008C1F33">
        <w:rPr>
          <w:color w:val="FF0000"/>
        </w:rPr>
        <w:t xml:space="preserve"> </w:t>
      </w:r>
      <w:r w:rsidR="008C1F33" w:rsidRPr="008C1F33">
        <w:t xml:space="preserve">Победители награждаются Дипломами и ценными подарками. </w:t>
      </w:r>
    </w:p>
    <w:p w14:paraId="511AFD90" w14:textId="470FC133" w:rsidR="00840F74" w:rsidRPr="008C1F33" w:rsidRDefault="00840F74" w:rsidP="008C1F33">
      <w:pPr>
        <w:pStyle w:val="a8"/>
        <w:ind w:firstLine="708"/>
        <w:jc w:val="both"/>
        <w:rPr>
          <w:rStyle w:val="a9"/>
          <w:rFonts w:ascii="Times New Roman" w:hAnsi="Times New Roman"/>
          <w:sz w:val="24"/>
          <w:szCs w:val="24"/>
        </w:rPr>
      </w:pPr>
    </w:p>
    <w:p w14:paraId="7134311D" w14:textId="6B52821C" w:rsidR="00840F74" w:rsidRPr="0052659F" w:rsidRDefault="00840F74" w:rsidP="008C1F33">
      <w:pPr>
        <w:ind w:firstLine="567"/>
        <w:jc w:val="both"/>
      </w:pPr>
      <w:r w:rsidRPr="008C1F33">
        <w:rPr>
          <w:b/>
          <w:bCs/>
        </w:rPr>
        <w:t xml:space="preserve">Рабочий язык </w:t>
      </w:r>
      <w:r w:rsidR="00D42055">
        <w:rPr>
          <w:b/>
          <w:bCs/>
        </w:rPr>
        <w:t>НЕ</w:t>
      </w:r>
      <w:r w:rsidRPr="008C1F33">
        <w:rPr>
          <w:b/>
          <w:bCs/>
        </w:rPr>
        <w:t>конференции</w:t>
      </w:r>
      <w:r>
        <w:t xml:space="preserve">: </w:t>
      </w:r>
      <w:r w:rsidRPr="003A4411">
        <w:t>русский.</w:t>
      </w:r>
    </w:p>
    <w:p w14:paraId="696E1CA8" w14:textId="77777777" w:rsidR="00CB1D50" w:rsidRPr="008625D9" w:rsidRDefault="00CB1D50" w:rsidP="00840F74">
      <w:pPr>
        <w:jc w:val="both"/>
        <w:rPr>
          <w:highlight w:val="yellow"/>
        </w:rPr>
      </w:pPr>
    </w:p>
    <w:p w14:paraId="76B53EDE" w14:textId="28467F1C" w:rsidR="00CA74F6" w:rsidRDefault="008C1F33" w:rsidP="005F182E">
      <w:pPr>
        <w:ind w:firstLine="567"/>
        <w:jc w:val="both"/>
      </w:pPr>
      <w:r w:rsidRPr="008C1F33">
        <w:t xml:space="preserve">Программа </w:t>
      </w:r>
      <w:r w:rsidR="00D42055">
        <w:t>НЕ</w:t>
      </w:r>
      <w:r w:rsidRPr="008C1F33">
        <w:t>конференции будет выслана зарегистрированным участникам в срок до 20 марта 2024 года.</w:t>
      </w:r>
    </w:p>
    <w:p w14:paraId="1BBD578D" w14:textId="77777777" w:rsidR="00EB4C58" w:rsidRDefault="00EB4C58" w:rsidP="005F182E">
      <w:pPr>
        <w:ind w:firstLine="567"/>
        <w:jc w:val="both"/>
      </w:pPr>
    </w:p>
    <w:p w14:paraId="7660911A" w14:textId="1150FAE4" w:rsidR="00EB4C58" w:rsidRPr="00EB4C58" w:rsidRDefault="00EB4C58" w:rsidP="005F182E">
      <w:pPr>
        <w:ind w:firstLine="567"/>
        <w:jc w:val="both"/>
      </w:pPr>
      <w:r>
        <w:t>Контактное лицо: Григорьева Светлана Викторовна, кафедра немецкого и французского языков, тел. +79085907621</w:t>
      </w:r>
    </w:p>
    <w:p w14:paraId="7A02ED3A" w14:textId="1E7F0515" w:rsidR="00CA74F6" w:rsidRPr="008C1F33" w:rsidRDefault="00CA74F6" w:rsidP="005F182E">
      <w:pPr>
        <w:ind w:firstLine="567"/>
        <w:jc w:val="both"/>
      </w:pPr>
    </w:p>
    <w:p w14:paraId="6F5BF597" w14:textId="09F2B1C0" w:rsidR="00CA74F6" w:rsidRPr="00840F74" w:rsidRDefault="00CA74F6" w:rsidP="005F182E">
      <w:pPr>
        <w:tabs>
          <w:tab w:val="left" w:pos="8364"/>
        </w:tabs>
        <w:ind w:firstLine="567"/>
        <w:rPr>
          <w:color w:val="FF0000"/>
        </w:rPr>
      </w:pPr>
    </w:p>
    <w:p w14:paraId="3E256BA5" w14:textId="77777777" w:rsidR="00840F74" w:rsidRDefault="00840F74" w:rsidP="005F182E">
      <w:pPr>
        <w:tabs>
          <w:tab w:val="left" w:pos="8364"/>
        </w:tabs>
        <w:ind w:firstLine="567"/>
        <w:rPr>
          <w:color w:val="FF0000"/>
        </w:rPr>
      </w:pPr>
    </w:p>
    <w:p w14:paraId="5C51A9EB" w14:textId="77777777" w:rsidR="00763AFE" w:rsidRDefault="00763AFE" w:rsidP="005F182E">
      <w:pPr>
        <w:ind w:firstLine="567"/>
      </w:pPr>
    </w:p>
    <w:sectPr w:rsidR="00763AFE" w:rsidSect="00D174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911"/>
    <w:multiLevelType w:val="hybridMultilevel"/>
    <w:tmpl w:val="6AD27BD2"/>
    <w:lvl w:ilvl="0" w:tplc="0D40CBA0">
      <w:start w:val="1"/>
      <w:numFmt w:val="bullet"/>
      <w:lvlText w:val="-"/>
      <w:lvlJc w:val="left"/>
      <w:pPr>
        <w:ind w:left="11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04D1DCF"/>
    <w:multiLevelType w:val="hybridMultilevel"/>
    <w:tmpl w:val="B0AAECC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1C27EC8"/>
    <w:multiLevelType w:val="hybridMultilevel"/>
    <w:tmpl w:val="4BD0CFAE"/>
    <w:lvl w:ilvl="0" w:tplc="FCACF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B38C8"/>
    <w:multiLevelType w:val="hybridMultilevel"/>
    <w:tmpl w:val="B3F43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17B41"/>
    <w:multiLevelType w:val="hybridMultilevel"/>
    <w:tmpl w:val="6ABAFE8A"/>
    <w:lvl w:ilvl="0" w:tplc="0D40CBA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0536"/>
    <w:multiLevelType w:val="singleLevel"/>
    <w:tmpl w:val="0D40CBA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 w15:restartNumberingAfterBreak="0">
    <w:nsid w:val="2E1A646D"/>
    <w:multiLevelType w:val="hybridMultilevel"/>
    <w:tmpl w:val="F5CA0FB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0041EE0"/>
    <w:multiLevelType w:val="hybridMultilevel"/>
    <w:tmpl w:val="59BC034C"/>
    <w:lvl w:ilvl="0" w:tplc="729E8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F4E35"/>
    <w:multiLevelType w:val="hybridMultilevel"/>
    <w:tmpl w:val="32682190"/>
    <w:lvl w:ilvl="0" w:tplc="0D40CBA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345612"/>
    <w:multiLevelType w:val="hybridMultilevel"/>
    <w:tmpl w:val="6EE6E4C6"/>
    <w:lvl w:ilvl="0" w:tplc="0D40CBA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00BBC"/>
    <w:multiLevelType w:val="hybridMultilevel"/>
    <w:tmpl w:val="CB30A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B7C93"/>
    <w:multiLevelType w:val="hybridMultilevel"/>
    <w:tmpl w:val="06FAE82A"/>
    <w:lvl w:ilvl="0" w:tplc="16B0D5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AB23B2D"/>
    <w:multiLevelType w:val="hybridMultilevel"/>
    <w:tmpl w:val="4ED813D4"/>
    <w:lvl w:ilvl="0" w:tplc="0D1C5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2050216"/>
    <w:multiLevelType w:val="hybridMultilevel"/>
    <w:tmpl w:val="6AA8471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 w16cid:durableId="1394424227">
    <w:abstractNumId w:val="5"/>
  </w:num>
  <w:num w:numId="2" w16cid:durableId="1228341768">
    <w:abstractNumId w:val="13"/>
  </w:num>
  <w:num w:numId="3" w16cid:durableId="614361959">
    <w:abstractNumId w:val="1"/>
  </w:num>
  <w:num w:numId="4" w16cid:durableId="1707558818">
    <w:abstractNumId w:val="11"/>
  </w:num>
  <w:num w:numId="5" w16cid:durableId="2081948028">
    <w:abstractNumId w:val="3"/>
  </w:num>
  <w:num w:numId="6" w16cid:durableId="406849479">
    <w:abstractNumId w:val="10"/>
  </w:num>
  <w:num w:numId="7" w16cid:durableId="1508516803">
    <w:abstractNumId w:val="6"/>
  </w:num>
  <w:num w:numId="8" w16cid:durableId="444159335">
    <w:abstractNumId w:val="4"/>
  </w:num>
  <w:num w:numId="9" w16cid:durableId="695544349">
    <w:abstractNumId w:val="9"/>
  </w:num>
  <w:num w:numId="10" w16cid:durableId="1907033130">
    <w:abstractNumId w:val="8"/>
  </w:num>
  <w:num w:numId="11" w16cid:durableId="1828863475">
    <w:abstractNumId w:val="0"/>
  </w:num>
  <w:num w:numId="12" w16cid:durableId="2125466232">
    <w:abstractNumId w:val="2"/>
  </w:num>
  <w:num w:numId="13" w16cid:durableId="1777867589">
    <w:abstractNumId w:val="12"/>
  </w:num>
  <w:num w:numId="14" w16cid:durableId="6884117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A82"/>
    <w:rsid w:val="000256EE"/>
    <w:rsid w:val="00147159"/>
    <w:rsid w:val="00340A82"/>
    <w:rsid w:val="00345BF4"/>
    <w:rsid w:val="00376370"/>
    <w:rsid w:val="0038015B"/>
    <w:rsid w:val="0044633E"/>
    <w:rsid w:val="00457CA3"/>
    <w:rsid w:val="004624B7"/>
    <w:rsid w:val="004D7BAE"/>
    <w:rsid w:val="00546E1A"/>
    <w:rsid w:val="00552CB8"/>
    <w:rsid w:val="00561F59"/>
    <w:rsid w:val="00580C88"/>
    <w:rsid w:val="005E1D8D"/>
    <w:rsid w:val="005F182E"/>
    <w:rsid w:val="006D3A32"/>
    <w:rsid w:val="00763AFE"/>
    <w:rsid w:val="007A6B4E"/>
    <w:rsid w:val="007D1334"/>
    <w:rsid w:val="007E6B9E"/>
    <w:rsid w:val="00812DDA"/>
    <w:rsid w:val="00827BB4"/>
    <w:rsid w:val="00840F74"/>
    <w:rsid w:val="00844343"/>
    <w:rsid w:val="0084723D"/>
    <w:rsid w:val="008612D8"/>
    <w:rsid w:val="008625D9"/>
    <w:rsid w:val="008C1F33"/>
    <w:rsid w:val="00901874"/>
    <w:rsid w:val="009039B6"/>
    <w:rsid w:val="009C62DB"/>
    <w:rsid w:val="00B02BF0"/>
    <w:rsid w:val="00B51980"/>
    <w:rsid w:val="00B51CE9"/>
    <w:rsid w:val="00BB760E"/>
    <w:rsid w:val="00C15226"/>
    <w:rsid w:val="00C6744D"/>
    <w:rsid w:val="00C811AE"/>
    <w:rsid w:val="00CA157C"/>
    <w:rsid w:val="00CA6B6B"/>
    <w:rsid w:val="00CA74F6"/>
    <w:rsid w:val="00CB1D50"/>
    <w:rsid w:val="00CB77D4"/>
    <w:rsid w:val="00D141A7"/>
    <w:rsid w:val="00D174A0"/>
    <w:rsid w:val="00D42055"/>
    <w:rsid w:val="00DA61CB"/>
    <w:rsid w:val="00DE5AF3"/>
    <w:rsid w:val="00E0710C"/>
    <w:rsid w:val="00E64DBE"/>
    <w:rsid w:val="00E925C4"/>
    <w:rsid w:val="00EB4C58"/>
    <w:rsid w:val="00F4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E3E6"/>
  <w15:docId w15:val="{D2DF03B1-A912-442E-A86E-8BB3BD1A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4F6"/>
    <w:pPr>
      <w:ind w:left="75"/>
    </w:pPr>
    <w:rPr>
      <w:b/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CA74F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7D1334"/>
    <w:pPr>
      <w:ind w:left="720"/>
      <w:contextualSpacing/>
    </w:pPr>
  </w:style>
  <w:style w:type="paragraph" w:styleId="a6">
    <w:name w:val="Title"/>
    <w:basedOn w:val="a"/>
    <w:link w:val="a7"/>
    <w:qFormat/>
    <w:rsid w:val="00CB1D50"/>
    <w:pPr>
      <w:shd w:val="clear" w:color="auto" w:fill="FFFFFF"/>
      <w:autoSpaceDE w:val="0"/>
      <w:autoSpaceDN w:val="0"/>
      <w:adjustRightInd w:val="0"/>
      <w:jc w:val="center"/>
    </w:pPr>
    <w:rPr>
      <w:b/>
      <w:iCs/>
      <w:color w:val="000000"/>
      <w:sz w:val="28"/>
      <w:szCs w:val="26"/>
      <w:lang w:val="x-none"/>
    </w:rPr>
  </w:style>
  <w:style w:type="character" w:customStyle="1" w:styleId="a7">
    <w:name w:val="Заголовок Знак"/>
    <w:basedOn w:val="a0"/>
    <w:link w:val="a6"/>
    <w:rsid w:val="00CB1D50"/>
    <w:rPr>
      <w:rFonts w:ascii="Times New Roman" w:eastAsia="Times New Roman" w:hAnsi="Times New Roman" w:cs="Times New Roman"/>
      <w:b/>
      <w:iCs/>
      <w:color w:val="000000"/>
      <w:sz w:val="28"/>
      <w:szCs w:val="26"/>
      <w:shd w:val="clear" w:color="auto" w:fill="FFFFFF"/>
      <w:lang w:val="x-none" w:eastAsia="ru-RU"/>
    </w:rPr>
  </w:style>
  <w:style w:type="paragraph" w:styleId="a8">
    <w:name w:val="No Spacing"/>
    <w:uiPriority w:val="1"/>
    <w:qFormat/>
    <w:rsid w:val="00840F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ет"/>
    <w:rsid w:val="00840F74"/>
  </w:style>
  <w:style w:type="character" w:styleId="aa">
    <w:name w:val="Hyperlink"/>
    <w:basedOn w:val="a0"/>
    <w:uiPriority w:val="99"/>
    <w:unhideWhenUsed/>
    <w:rsid w:val="0044633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4633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446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konferenziya.bsu-2024@yandex.ru" TargetMode="External"/><Relationship Id="rId5" Type="http://schemas.openxmlformats.org/officeDocument/2006/relationships/hyperlink" Target="https://forms.yandex.ru/cloud/65cf4bd35056902d317a63a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Салех</dc:creator>
  <cp:lastModifiedBy>Григорий Емельянов</cp:lastModifiedBy>
  <cp:revision>12</cp:revision>
  <dcterms:created xsi:type="dcterms:W3CDTF">2024-02-16T11:35:00Z</dcterms:created>
  <dcterms:modified xsi:type="dcterms:W3CDTF">2024-03-01T02:23:00Z</dcterms:modified>
</cp:coreProperties>
</file>