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634" w:type="dxa"/>
        <w:tblLayout w:type="fixed"/>
        <w:tblLook w:val="04A0"/>
      </w:tblPr>
      <w:tblGrid>
        <w:gridCol w:w="534"/>
        <w:gridCol w:w="6051"/>
        <w:gridCol w:w="1461"/>
        <w:gridCol w:w="1640"/>
        <w:gridCol w:w="2822"/>
        <w:gridCol w:w="2126"/>
      </w:tblGrid>
      <w:tr w:rsidR="00FD0514" w:rsidRPr="002F468D" w:rsidTr="00995776">
        <w:trPr>
          <w:trHeight w:val="5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F2A"/>
                <w:lang w:eastAsia="ru-RU"/>
              </w:rPr>
            </w:pPr>
          </w:p>
        </w:tc>
        <w:tc>
          <w:tcPr>
            <w:tcW w:w="14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  <w:t>Реестр договоров об организации практической подготовки обучающихся ФГБОУ ВО "БГУ" (для Медицинского института)</w:t>
            </w:r>
          </w:p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</w:pPr>
          </w:p>
        </w:tc>
      </w:tr>
      <w:tr w:rsidR="00FD0514" w:rsidRPr="002F468D" w:rsidTr="00995776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</w:t>
            </w:r>
            <w:proofErr w:type="gramStart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proofErr w:type="gramEnd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рганизация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договора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соглашение</w:t>
            </w:r>
          </w:p>
        </w:tc>
      </w:tr>
      <w:tr w:rsidR="00FD0514" w:rsidRPr="002F468D" w:rsidTr="00995776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FD0514" w:rsidP="009957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АО «Губернские аптеки», г. Красноярск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ДБОУ 003-22/22-23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18.02.2022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995776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ООО «Аптека 36,6», г. Санкт-Петербург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22/22-1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21.01.2022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в течение 5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995776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ГАУЗ "Республиканская клиническая больница им. Н.А. Семашко" Министерства здравоохранения РБ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F468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2F468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11.01.2023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сентября 2027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995776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ИП Доржиева Т.Б.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16.03.2023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995776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ИП Николаева И.Г. Аптека Пилюля» </w:t>
            </w:r>
            <w:proofErr w:type="gramStart"/>
            <w:r w:rsidRPr="002F468D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2F468D">
              <w:rPr>
                <w:rFonts w:ascii="Times New Roman" w:hAnsi="Times New Roman" w:cs="Times New Roman"/>
                <w:color w:val="000000"/>
              </w:rPr>
              <w:t>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1/23 - 01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17.03.2023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D0514" w:rsidRPr="002F468D" w:rsidTr="00995776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ГАУЗ "Республиканская клиническая больница им. Н.А. Семашко" Министерства здравоохранения РБ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23-01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3A39DA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№ 1 от </w:t>
            </w:r>
            <w:r w:rsidR="00FD0514" w:rsidRPr="002F468D">
              <w:rPr>
                <w:rFonts w:ascii="Times New Roman" w:hAnsi="Times New Roman" w:cs="Times New Roman"/>
                <w:color w:val="000000"/>
              </w:rPr>
              <w:t xml:space="preserve">10.09.2025 г. </w:t>
            </w:r>
          </w:p>
        </w:tc>
      </w:tr>
      <w:tr w:rsidR="00FD0514" w:rsidRPr="002F468D" w:rsidTr="00995776">
        <w:trPr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ГАУЗ «РКЛРЦ «Центр восточной медицины»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23-02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7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ГАУЗ "Республиканская клиническая больница скорой медицинской помощи им. В.В.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Ангапова</w:t>
            </w:r>
            <w:proofErr w:type="spellEnd"/>
            <w:r w:rsidRPr="002F468D">
              <w:rPr>
                <w:rFonts w:ascii="Times New Roman" w:hAnsi="Times New Roman" w:cs="Times New Roman"/>
                <w:color w:val="000000"/>
              </w:rPr>
              <w:t xml:space="preserve">" Министерства здравоохранения РБ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23-03 М/ФД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3A39DA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№ 1 от 03.06.2024</w:t>
            </w:r>
          </w:p>
        </w:tc>
      </w:tr>
      <w:tr w:rsidR="00FD0514" w:rsidRPr="002F468D" w:rsidTr="00995776">
        <w:trPr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ГБУЗ «Городская больница № 5»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23-04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ЧУЗ «Клиническая больница «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РЖД-Медицина</w:t>
            </w:r>
            <w:proofErr w:type="spellEnd"/>
            <w:r w:rsidRPr="002F468D">
              <w:rPr>
                <w:rFonts w:ascii="Times New Roman" w:hAnsi="Times New Roman" w:cs="Times New Roman"/>
                <w:color w:val="000000"/>
              </w:rPr>
              <w:t>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23-05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ГАУЗ «Городская поликлиника № 6» г. Улан-Удэ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23-07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ГБУЗ «Городская больница № 4»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23-08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ГБУЗ «Городская поликлиника № 3»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23-10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ГАУЗ «Городская поликлиника № 2»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23-11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995776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16.03.2024-16.03.2026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995776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№ 1 от 01.02.2024 г.</w:t>
            </w:r>
          </w:p>
        </w:tc>
      </w:tr>
      <w:tr w:rsidR="00FD0514" w:rsidRPr="002F468D" w:rsidTr="00995776">
        <w:trPr>
          <w:trHeight w:val="5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ГАУЗ «Городская поликлиника № 2» г.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23-11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30.05.2023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ГАУЗ «Городской перинатальный центр </w:t>
            </w:r>
            <w:proofErr w:type="gramStart"/>
            <w:r w:rsidRPr="002F468D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2F468D">
              <w:rPr>
                <w:rFonts w:ascii="Times New Roman" w:hAnsi="Times New Roman" w:cs="Times New Roman"/>
                <w:color w:val="000000"/>
              </w:rPr>
              <w:t>. Улан-Удэ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23-12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02.06.2023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ФГКУ «437 Военный госпиталь» Министерства обороны РФ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24 -1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01.10.2024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ГБУЗ «Городская поликлиника № 1» Министерства здравоохранения Республики Бурятия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24 -2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20.06.2024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2F468D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Государственное предприятие РБ «Бурят-Фармация» 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25-1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24.03.2025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995776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ГАУЗ "Детская республиканская клиническая больница "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25-2 М/ФД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29.12.2025 г.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в течение 5 лет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D0514" w:rsidRPr="002F468D" w:rsidRDefault="00FD0514" w:rsidP="00995776">
      <w:pPr>
        <w:spacing w:after="0"/>
        <w:jc w:val="both"/>
        <w:rPr>
          <w:rFonts w:ascii="Times New Roman" w:hAnsi="Times New Roman" w:cs="Times New Roman"/>
        </w:rPr>
      </w:pPr>
    </w:p>
    <w:p w:rsidR="00FE152E" w:rsidRPr="002F468D" w:rsidRDefault="00FD0514" w:rsidP="00995776">
      <w:pPr>
        <w:spacing w:after="0"/>
        <w:jc w:val="both"/>
        <w:rPr>
          <w:rFonts w:ascii="Times New Roman" w:hAnsi="Times New Roman" w:cs="Times New Roman"/>
        </w:rPr>
      </w:pPr>
      <w:r w:rsidRPr="002F468D">
        <w:rPr>
          <w:rFonts w:ascii="Times New Roman" w:hAnsi="Times New Roman" w:cs="Times New Roman"/>
        </w:rPr>
        <w:br w:type="textWrapping" w:clear="all"/>
      </w:r>
    </w:p>
    <w:sectPr w:rsidR="00FE152E" w:rsidRPr="002F468D" w:rsidSect="00FD05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476"/>
    <w:multiLevelType w:val="hybridMultilevel"/>
    <w:tmpl w:val="3418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514"/>
    <w:rsid w:val="002F468D"/>
    <w:rsid w:val="003A39DA"/>
    <w:rsid w:val="004955F5"/>
    <w:rsid w:val="00995776"/>
    <w:rsid w:val="00EE0082"/>
    <w:rsid w:val="00FD0514"/>
    <w:rsid w:val="00FE152E"/>
    <w:rsid w:val="00FE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2026-04-24T00:53:00Z</dcterms:created>
  <dcterms:modified xsi:type="dcterms:W3CDTF">2026-04-24T01:31:00Z</dcterms:modified>
</cp:coreProperties>
</file>