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6FD" w:rsidRDefault="002E36FD" w:rsidP="002E36FD">
      <w:pPr>
        <w:pStyle w:val="Default"/>
      </w:pPr>
    </w:p>
    <w:p w:rsidR="002E36FD" w:rsidRDefault="002E36FD" w:rsidP="002E36F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МИНИСТЕРСТВО НАУКИ И ВЫСШЕГО ОБРАЗОВАНИЯ РОССИЙСКОЙ ФЕДЕРАЦИИ</w:t>
      </w:r>
    </w:p>
    <w:p w:rsidR="002E36FD" w:rsidRDefault="002E36FD" w:rsidP="002E36F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E36FD" w:rsidRDefault="002E36FD" w:rsidP="002E36F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«БУРЯТСКИЙ ГОСУДАРСТВЕННЫЙ УНИВЕРСИТЕТ ИМЕНИ ДОРЖИ БАНЗАРОВА»</w:t>
      </w:r>
    </w:p>
    <w:p w:rsidR="002E36FD" w:rsidRDefault="002E36FD" w:rsidP="002E36F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(ФГБОУ ВО «БГУ имени </w:t>
      </w:r>
      <w:proofErr w:type="spellStart"/>
      <w:r>
        <w:rPr>
          <w:b/>
          <w:bCs/>
          <w:sz w:val="28"/>
          <w:szCs w:val="28"/>
        </w:rPr>
        <w:t>Доржи</w:t>
      </w:r>
      <w:proofErr w:type="spellEnd"/>
      <w:r>
        <w:rPr>
          <w:b/>
          <w:bCs/>
          <w:sz w:val="28"/>
          <w:szCs w:val="28"/>
        </w:rPr>
        <w:t xml:space="preserve"> Банзарова»)</w:t>
      </w:r>
    </w:p>
    <w:p w:rsidR="002E36FD" w:rsidRDefault="002E36FD" w:rsidP="002E36FD">
      <w:pPr>
        <w:pStyle w:val="Default"/>
        <w:jc w:val="center"/>
        <w:rPr>
          <w:b/>
          <w:bCs/>
          <w:sz w:val="28"/>
          <w:szCs w:val="28"/>
        </w:rPr>
      </w:pPr>
    </w:p>
    <w:p w:rsidR="002E36FD" w:rsidRDefault="002E36FD" w:rsidP="002E36FD">
      <w:pPr>
        <w:pStyle w:val="Default"/>
        <w:jc w:val="center"/>
        <w:rPr>
          <w:b/>
          <w:bCs/>
          <w:sz w:val="28"/>
          <w:szCs w:val="28"/>
        </w:rPr>
      </w:pPr>
    </w:p>
    <w:p w:rsidR="002E36FD" w:rsidRPr="001E0D9B" w:rsidRDefault="002E36FD" w:rsidP="002E36FD">
      <w:pPr>
        <w:pStyle w:val="Default"/>
        <w:jc w:val="center"/>
        <w:rPr>
          <w:b/>
          <w:bCs/>
          <w:color w:val="FF0000"/>
          <w:sz w:val="28"/>
          <w:szCs w:val="28"/>
        </w:rPr>
      </w:pPr>
    </w:p>
    <w:p w:rsidR="002E36FD" w:rsidRPr="00BB505D" w:rsidRDefault="00BB505D" w:rsidP="00BB505D">
      <w:pPr>
        <w:pStyle w:val="Default"/>
        <w:ind w:left="4248"/>
        <w:rPr>
          <w:bCs/>
          <w:sz w:val="28"/>
          <w:szCs w:val="28"/>
        </w:rPr>
      </w:pPr>
      <w:r w:rsidRPr="00BB505D">
        <w:rPr>
          <w:bCs/>
          <w:sz w:val="28"/>
          <w:szCs w:val="28"/>
        </w:rPr>
        <w:t>Утверждено</w:t>
      </w:r>
      <w:r>
        <w:rPr>
          <w:bCs/>
          <w:sz w:val="28"/>
          <w:szCs w:val="28"/>
        </w:rPr>
        <w:t xml:space="preserve"> </w:t>
      </w:r>
      <w:r w:rsidRPr="00BB505D">
        <w:rPr>
          <w:bCs/>
          <w:sz w:val="28"/>
          <w:szCs w:val="28"/>
        </w:rPr>
        <w:t xml:space="preserve">Ученым советом </w:t>
      </w:r>
      <w:proofErr w:type="spellStart"/>
      <w:r w:rsidRPr="00BB505D">
        <w:rPr>
          <w:bCs/>
          <w:sz w:val="28"/>
          <w:szCs w:val="28"/>
        </w:rPr>
        <w:t>ФФКСиТ</w:t>
      </w:r>
      <w:proofErr w:type="spellEnd"/>
    </w:p>
    <w:p w:rsidR="00BB505D" w:rsidRPr="00BB505D" w:rsidRDefault="00BB505D" w:rsidP="00BB505D">
      <w:pPr>
        <w:pStyle w:val="Default"/>
        <w:ind w:left="4248"/>
        <w:rPr>
          <w:bCs/>
          <w:sz w:val="28"/>
          <w:szCs w:val="28"/>
        </w:rPr>
      </w:pPr>
      <w:r w:rsidRPr="00BB505D">
        <w:rPr>
          <w:bCs/>
          <w:sz w:val="28"/>
          <w:szCs w:val="28"/>
        </w:rPr>
        <w:t>ФГБОУ ВО «БГУ»</w:t>
      </w:r>
    </w:p>
    <w:p w:rsidR="00BB505D" w:rsidRPr="00BB505D" w:rsidRDefault="00BB505D" w:rsidP="00BB505D">
      <w:pPr>
        <w:pStyle w:val="Default"/>
        <w:ind w:left="4248"/>
        <w:rPr>
          <w:bCs/>
          <w:sz w:val="28"/>
          <w:szCs w:val="28"/>
        </w:rPr>
      </w:pPr>
      <w:r w:rsidRPr="00BB505D">
        <w:rPr>
          <w:bCs/>
          <w:sz w:val="28"/>
          <w:szCs w:val="28"/>
        </w:rPr>
        <w:t>«17» сентября 2020 г.</w:t>
      </w:r>
    </w:p>
    <w:p w:rsidR="00BB505D" w:rsidRPr="00BB505D" w:rsidRDefault="00BB505D" w:rsidP="00BB505D">
      <w:pPr>
        <w:pStyle w:val="Default"/>
        <w:ind w:left="4248"/>
        <w:rPr>
          <w:bCs/>
          <w:sz w:val="28"/>
          <w:szCs w:val="28"/>
        </w:rPr>
      </w:pPr>
      <w:r w:rsidRPr="00BB505D">
        <w:rPr>
          <w:bCs/>
          <w:sz w:val="28"/>
          <w:szCs w:val="28"/>
        </w:rPr>
        <w:t>Протокол№1</w:t>
      </w:r>
    </w:p>
    <w:p w:rsidR="002E36FD" w:rsidRDefault="002E36FD" w:rsidP="002E36FD">
      <w:pPr>
        <w:pStyle w:val="Default"/>
        <w:jc w:val="center"/>
        <w:rPr>
          <w:b/>
          <w:bCs/>
          <w:sz w:val="28"/>
          <w:szCs w:val="28"/>
        </w:rPr>
      </w:pPr>
    </w:p>
    <w:p w:rsidR="002E36FD" w:rsidRDefault="002E36FD" w:rsidP="002E36FD">
      <w:pPr>
        <w:pStyle w:val="Default"/>
        <w:jc w:val="center"/>
        <w:rPr>
          <w:b/>
          <w:bCs/>
          <w:sz w:val="28"/>
          <w:szCs w:val="28"/>
        </w:rPr>
      </w:pPr>
    </w:p>
    <w:p w:rsidR="00BB505D" w:rsidRDefault="00BB505D" w:rsidP="002E36FD">
      <w:pPr>
        <w:pStyle w:val="Default"/>
        <w:jc w:val="center"/>
        <w:rPr>
          <w:b/>
          <w:bCs/>
          <w:sz w:val="28"/>
          <w:szCs w:val="28"/>
        </w:rPr>
      </w:pPr>
    </w:p>
    <w:p w:rsidR="002E36FD" w:rsidRDefault="002E36FD" w:rsidP="002E36FD">
      <w:pPr>
        <w:pStyle w:val="Default"/>
        <w:rPr>
          <w:sz w:val="28"/>
          <w:szCs w:val="28"/>
        </w:rPr>
      </w:pPr>
    </w:p>
    <w:p w:rsidR="002E36FD" w:rsidRDefault="002E36FD" w:rsidP="002E36F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 ВОСПИТАНИЯ</w:t>
      </w:r>
    </w:p>
    <w:p w:rsidR="002E36FD" w:rsidRDefault="002E36FD" w:rsidP="002E36FD">
      <w:pPr>
        <w:pStyle w:val="Default"/>
        <w:jc w:val="center"/>
        <w:rPr>
          <w:b/>
          <w:bCs/>
          <w:sz w:val="28"/>
          <w:szCs w:val="28"/>
        </w:rPr>
      </w:pPr>
    </w:p>
    <w:p w:rsidR="002E36FD" w:rsidRDefault="002E36FD" w:rsidP="002E36FD">
      <w:pPr>
        <w:pStyle w:val="Default"/>
        <w:jc w:val="center"/>
        <w:rPr>
          <w:b/>
          <w:bCs/>
          <w:sz w:val="28"/>
          <w:szCs w:val="28"/>
        </w:rPr>
      </w:pPr>
    </w:p>
    <w:p w:rsidR="002E36FD" w:rsidRDefault="002E36FD" w:rsidP="002E36FD">
      <w:pPr>
        <w:pStyle w:val="Default"/>
        <w:jc w:val="center"/>
        <w:rPr>
          <w:b/>
          <w:bCs/>
          <w:sz w:val="28"/>
          <w:szCs w:val="28"/>
        </w:rPr>
      </w:pPr>
    </w:p>
    <w:p w:rsidR="002E36FD" w:rsidRDefault="00BB505D" w:rsidP="002E36FD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Направление подготовки </w:t>
      </w:r>
    </w:p>
    <w:p w:rsidR="00BB505D" w:rsidRPr="00BB505D" w:rsidRDefault="00BB505D" w:rsidP="002E36FD">
      <w:pPr>
        <w:pStyle w:val="Default"/>
        <w:jc w:val="center"/>
        <w:rPr>
          <w:bCs/>
          <w:sz w:val="28"/>
          <w:szCs w:val="28"/>
          <w:u w:val="single"/>
        </w:rPr>
      </w:pPr>
      <w:r w:rsidRPr="00BB505D">
        <w:rPr>
          <w:bCs/>
          <w:sz w:val="28"/>
          <w:szCs w:val="28"/>
          <w:u w:val="single"/>
        </w:rPr>
        <w:t>49.0</w:t>
      </w:r>
      <w:r w:rsidR="00CC628C">
        <w:rPr>
          <w:bCs/>
          <w:sz w:val="28"/>
          <w:szCs w:val="28"/>
          <w:u w:val="single"/>
        </w:rPr>
        <w:t>4</w:t>
      </w:r>
      <w:r w:rsidRPr="00BB505D">
        <w:rPr>
          <w:bCs/>
          <w:sz w:val="28"/>
          <w:szCs w:val="28"/>
          <w:u w:val="single"/>
        </w:rPr>
        <w:t>.01 Физическая культура</w:t>
      </w:r>
    </w:p>
    <w:p w:rsidR="00BB505D" w:rsidRDefault="00BB505D" w:rsidP="002E36FD">
      <w:pPr>
        <w:pStyle w:val="Default"/>
        <w:jc w:val="center"/>
        <w:rPr>
          <w:b/>
          <w:bCs/>
          <w:sz w:val="28"/>
          <w:szCs w:val="28"/>
        </w:rPr>
      </w:pPr>
    </w:p>
    <w:p w:rsidR="00BB505D" w:rsidRDefault="00BB505D" w:rsidP="002E36FD">
      <w:pPr>
        <w:pStyle w:val="Default"/>
        <w:jc w:val="center"/>
        <w:rPr>
          <w:b/>
          <w:bCs/>
          <w:sz w:val="28"/>
          <w:szCs w:val="28"/>
        </w:rPr>
      </w:pPr>
    </w:p>
    <w:p w:rsidR="00BB505D" w:rsidRDefault="00BB505D" w:rsidP="002E36FD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Профиль</w:t>
      </w:r>
    </w:p>
    <w:p w:rsidR="00CC628C" w:rsidRDefault="00CC628C" w:rsidP="002E36FD">
      <w:pPr>
        <w:pStyle w:val="Default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Теория физической культуры и технология физического воспитания</w:t>
      </w:r>
      <w:r w:rsidR="00BB505D" w:rsidRPr="00BB505D">
        <w:rPr>
          <w:bCs/>
          <w:sz w:val="28"/>
          <w:szCs w:val="28"/>
          <w:u w:val="single"/>
        </w:rPr>
        <w:t xml:space="preserve">, </w:t>
      </w:r>
    </w:p>
    <w:p w:rsidR="00BB505D" w:rsidRDefault="00BB505D" w:rsidP="002E36FD">
      <w:pPr>
        <w:pStyle w:val="Default"/>
        <w:jc w:val="center"/>
        <w:rPr>
          <w:bCs/>
          <w:sz w:val="28"/>
          <w:szCs w:val="28"/>
          <w:u w:val="single"/>
        </w:rPr>
      </w:pPr>
      <w:r w:rsidRPr="00BB505D">
        <w:rPr>
          <w:bCs/>
          <w:sz w:val="28"/>
          <w:szCs w:val="28"/>
          <w:u w:val="single"/>
        </w:rPr>
        <w:t>2021 год набора</w:t>
      </w:r>
    </w:p>
    <w:p w:rsidR="00BB505D" w:rsidRDefault="00BB505D" w:rsidP="002E36FD">
      <w:pPr>
        <w:pStyle w:val="Default"/>
        <w:jc w:val="center"/>
        <w:rPr>
          <w:bCs/>
          <w:sz w:val="28"/>
          <w:szCs w:val="28"/>
          <w:u w:val="single"/>
        </w:rPr>
      </w:pPr>
    </w:p>
    <w:p w:rsidR="00BB505D" w:rsidRDefault="00BB505D" w:rsidP="002E36FD">
      <w:pPr>
        <w:pStyle w:val="Default"/>
        <w:jc w:val="center"/>
        <w:rPr>
          <w:bCs/>
          <w:sz w:val="28"/>
          <w:szCs w:val="28"/>
          <w:u w:val="single"/>
        </w:rPr>
      </w:pPr>
    </w:p>
    <w:p w:rsidR="00BB505D" w:rsidRPr="006F3774" w:rsidRDefault="00BB505D" w:rsidP="002E36FD">
      <w:pPr>
        <w:pStyle w:val="Default"/>
        <w:jc w:val="center"/>
        <w:rPr>
          <w:bCs/>
          <w:sz w:val="28"/>
          <w:szCs w:val="28"/>
        </w:rPr>
      </w:pPr>
      <w:r w:rsidRPr="006F3774">
        <w:rPr>
          <w:bCs/>
          <w:sz w:val="28"/>
          <w:szCs w:val="28"/>
        </w:rPr>
        <w:t>Квалификация:</w:t>
      </w:r>
    </w:p>
    <w:p w:rsidR="00BB505D" w:rsidRDefault="00CC628C" w:rsidP="002E36FD">
      <w:pPr>
        <w:pStyle w:val="Default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Магистр</w:t>
      </w:r>
    </w:p>
    <w:p w:rsidR="00BB505D" w:rsidRDefault="00BB505D" w:rsidP="002E36FD">
      <w:pPr>
        <w:pStyle w:val="Default"/>
        <w:jc w:val="center"/>
        <w:rPr>
          <w:bCs/>
          <w:sz w:val="28"/>
          <w:szCs w:val="28"/>
          <w:u w:val="single"/>
        </w:rPr>
      </w:pPr>
    </w:p>
    <w:p w:rsidR="00BB505D" w:rsidRDefault="00BB505D" w:rsidP="002E36FD">
      <w:pPr>
        <w:pStyle w:val="Default"/>
        <w:jc w:val="center"/>
        <w:rPr>
          <w:bCs/>
          <w:sz w:val="28"/>
          <w:szCs w:val="28"/>
          <w:u w:val="single"/>
        </w:rPr>
      </w:pPr>
    </w:p>
    <w:p w:rsidR="00BB505D" w:rsidRPr="00BB505D" w:rsidRDefault="00BB505D" w:rsidP="002E36FD">
      <w:pPr>
        <w:pStyle w:val="Default"/>
        <w:jc w:val="center"/>
        <w:rPr>
          <w:bCs/>
          <w:sz w:val="28"/>
          <w:szCs w:val="28"/>
        </w:rPr>
      </w:pPr>
      <w:r w:rsidRPr="00BB505D">
        <w:rPr>
          <w:bCs/>
          <w:sz w:val="28"/>
          <w:szCs w:val="28"/>
        </w:rPr>
        <w:t>Форма обучения:</w:t>
      </w:r>
    </w:p>
    <w:p w:rsidR="00BB505D" w:rsidRPr="00BB505D" w:rsidRDefault="00BB505D" w:rsidP="002E36FD">
      <w:pPr>
        <w:pStyle w:val="Default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Очная, заочная</w:t>
      </w:r>
    </w:p>
    <w:p w:rsidR="00BB505D" w:rsidRDefault="00BB505D" w:rsidP="002E36FD">
      <w:pPr>
        <w:pStyle w:val="Default"/>
        <w:jc w:val="center"/>
        <w:rPr>
          <w:b/>
          <w:bCs/>
          <w:sz w:val="28"/>
          <w:szCs w:val="28"/>
        </w:rPr>
      </w:pPr>
    </w:p>
    <w:p w:rsidR="00BB505D" w:rsidRDefault="00BB505D" w:rsidP="002E36FD">
      <w:pPr>
        <w:pStyle w:val="Default"/>
        <w:jc w:val="center"/>
        <w:rPr>
          <w:b/>
          <w:bCs/>
          <w:sz w:val="28"/>
          <w:szCs w:val="28"/>
        </w:rPr>
      </w:pPr>
    </w:p>
    <w:p w:rsidR="006F3774" w:rsidRDefault="006F3774" w:rsidP="002E36FD">
      <w:pPr>
        <w:pStyle w:val="Default"/>
        <w:jc w:val="center"/>
        <w:rPr>
          <w:b/>
          <w:bCs/>
          <w:sz w:val="28"/>
          <w:szCs w:val="28"/>
        </w:rPr>
      </w:pPr>
    </w:p>
    <w:p w:rsidR="006F3774" w:rsidRDefault="006F3774" w:rsidP="002E36FD">
      <w:pPr>
        <w:pStyle w:val="Default"/>
        <w:jc w:val="center"/>
        <w:rPr>
          <w:b/>
          <w:bCs/>
          <w:sz w:val="28"/>
          <w:szCs w:val="28"/>
        </w:rPr>
      </w:pPr>
    </w:p>
    <w:p w:rsidR="006F3774" w:rsidRDefault="006F3774" w:rsidP="002E36FD">
      <w:pPr>
        <w:pStyle w:val="Default"/>
        <w:jc w:val="center"/>
        <w:rPr>
          <w:b/>
          <w:bCs/>
          <w:sz w:val="28"/>
          <w:szCs w:val="28"/>
        </w:rPr>
      </w:pPr>
    </w:p>
    <w:p w:rsidR="002E36FD" w:rsidRDefault="002E36FD" w:rsidP="002E36FD">
      <w:pPr>
        <w:pStyle w:val="Default"/>
        <w:jc w:val="center"/>
        <w:rPr>
          <w:b/>
          <w:bCs/>
          <w:sz w:val="28"/>
          <w:szCs w:val="28"/>
        </w:rPr>
      </w:pPr>
    </w:p>
    <w:p w:rsidR="002E36FD" w:rsidRDefault="002E36FD" w:rsidP="002E36F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Улан-Удэ </w:t>
      </w:r>
    </w:p>
    <w:p w:rsidR="002E36FD" w:rsidRPr="007E78B8" w:rsidRDefault="002E36FD" w:rsidP="002E36F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2020 </w:t>
      </w:r>
    </w:p>
    <w:p w:rsidR="002E36FD" w:rsidRDefault="002E36FD" w:rsidP="002E36FD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ОГЛАВЛЕНИЕ </w:t>
      </w:r>
    </w:p>
    <w:p w:rsidR="002E36FD" w:rsidRDefault="002E36FD" w:rsidP="002E36F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E36FD" w:rsidRDefault="002E36FD" w:rsidP="002E36F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2E36FD" w:rsidRDefault="002E36FD" w:rsidP="002E36FD">
      <w:pPr>
        <w:pStyle w:val="Default"/>
        <w:rPr>
          <w:b/>
          <w:bCs/>
          <w:sz w:val="28"/>
          <w:szCs w:val="28"/>
        </w:rPr>
      </w:pPr>
    </w:p>
    <w:p w:rsidR="002E36FD" w:rsidRDefault="002E36FD" w:rsidP="002E36F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положения </w:t>
      </w:r>
    </w:p>
    <w:p w:rsidR="002E36FD" w:rsidRDefault="002E36FD" w:rsidP="002E36F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Концептуально-ценностные основания и принципы организации воспитательного процесса в образовательной организации высшего образования </w:t>
      </w:r>
    </w:p>
    <w:p w:rsidR="002E36FD" w:rsidRDefault="002E36FD" w:rsidP="002E36F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Методологические подходы к организации воспитательной деятельности в образовательной организации высшего образования </w:t>
      </w:r>
    </w:p>
    <w:p w:rsidR="002E36FD" w:rsidRDefault="002E36FD" w:rsidP="002E36F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Цель и задачи воспитательной работы в образовательной организации высшего образования </w:t>
      </w:r>
    </w:p>
    <w:p w:rsidR="002E36FD" w:rsidRDefault="002E36FD" w:rsidP="002E36FD">
      <w:pPr>
        <w:pStyle w:val="Default"/>
        <w:ind w:firstLine="709"/>
        <w:jc w:val="both"/>
        <w:rPr>
          <w:sz w:val="28"/>
          <w:szCs w:val="28"/>
        </w:rPr>
      </w:pPr>
    </w:p>
    <w:p w:rsidR="002E36FD" w:rsidRDefault="002E36FD" w:rsidP="002E36F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Содержание и условия реализации воспитательной работы в образовательной организации высшего образования </w:t>
      </w:r>
    </w:p>
    <w:p w:rsidR="002E36FD" w:rsidRDefault="002E36FD" w:rsidP="002E36F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Воспитывающая (воспитательная) среда образовательной организации высшего образования </w:t>
      </w:r>
    </w:p>
    <w:p w:rsidR="002E36FD" w:rsidRDefault="002E36FD" w:rsidP="002E36F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Примерные направления воспитательной деятельности и воспитательной работы </w:t>
      </w:r>
    </w:p>
    <w:p w:rsidR="002E36FD" w:rsidRDefault="002E36FD" w:rsidP="002E36F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Виды деятельности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воспитательной системе образовательной организации высшего образования </w:t>
      </w:r>
    </w:p>
    <w:p w:rsidR="002E36FD" w:rsidRDefault="002E36FD" w:rsidP="002E36F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Формы и методы воспитательной работы в образовательной организации высшего образования </w:t>
      </w:r>
    </w:p>
    <w:p w:rsidR="002E36FD" w:rsidRDefault="002E36FD" w:rsidP="002E36F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Ресурсное обеспечение реализации рабочей программы воспитания в образовательной организации высшего образования </w:t>
      </w:r>
    </w:p>
    <w:p w:rsidR="002E36FD" w:rsidRDefault="002E36FD" w:rsidP="002E36F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Инфраструктура образовательной организации высшего образования, обеспечивающая реализацию рабочей программы воспитания </w:t>
      </w:r>
    </w:p>
    <w:p w:rsidR="002E36FD" w:rsidRDefault="002E36FD" w:rsidP="002E36F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proofErr w:type="spellStart"/>
      <w:r>
        <w:rPr>
          <w:sz w:val="28"/>
          <w:szCs w:val="28"/>
        </w:rPr>
        <w:t>Социокультурное</w:t>
      </w:r>
      <w:proofErr w:type="spellEnd"/>
      <w:r>
        <w:rPr>
          <w:sz w:val="28"/>
          <w:szCs w:val="28"/>
        </w:rPr>
        <w:t xml:space="preserve"> пространство. Сетевое взаимодействие с организациями, социальными институтами и субъектами воспитания </w:t>
      </w:r>
    </w:p>
    <w:p w:rsidR="002E36FD" w:rsidRDefault="002E36FD" w:rsidP="002E36FD">
      <w:pPr>
        <w:pStyle w:val="Default"/>
        <w:ind w:left="707" w:firstLine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   </w:t>
      </w:r>
      <w:proofErr w:type="spellStart"/>
      <w:r>
        <w:rPr>
          <w:sz w:val="28"/>
          <w:szCs w:val="28"/>
        </w:rPr>
        <w:t>Социокультурное</w:t>
      </w:r>
      <w:proofErr w:type="spellEnd"/>
      <w:r>
        <w:rPr>
          <w:sz w:val="28"/>
          <w:szCs w:val="28"/>
        </w:rPr>
        <w:t xml:space="preserve"> пространство</w:t>
      </w:r>
    </w:p>
    <w:p w:rsidR="002E36FD" w:rsidRDefault="002E36FD" w:rsidP="002E36FD">
      <w:pPr>
        <w:pStyle w:val="Default"/>
        <w:ind w:left="707" w:firstLine="2"/>
        <w:jc w:val="both"/>
        <w:rPr>
          <w:sz w:val="28"/>
          <w:szCs w:val="28"/>
        </w:rPr>
      </w:pPr>
      <w:r>
        <w:rPr>
          <w:sz w:val="28"/>
          <w:szCs w:val="28"/>
        </w:rPr>
        <w:t>2.7.2. Сетевое взаимодействие с организациями, социальными институтами и субъектами воспитания</w:t>
      </w:r>
    </w:p>
    <w:p w:rsidR="002E36FD" w:rsidRDefault="002E36FD" w:rsidP="002E36FD">
      <w:pPr>
        <w:pStyle w:val="Default"/>
        <w:ind w:firstLine="709"/>
        <w:jc w:val="both"/>
        <w:rPr>
          <w:sz w:val="28"/>
          <w:szCs w:val="28"/>
        </w:rPr>
      </w:pPr>
    </w:p>
    <w:p w:rsidR="002E36FD" w:rsidRDefault="002E36FD" w:rsidP="002E36F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Управление системой воспитательной работы в образовательной организации высшего образования </w:t>
      </w:r>
    </w:p>
    <w:p w:rsidR="002E36FD" w:rsidRDefault="002E36FD" w:rsidP="002E36F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Воспитательная система и управление системой воспитательной работы в образовательной организации высшего образования</w:t>
      </w:r>
    </w:p>
    <w:p w:rsidR="002E36FD" w:rsidRDefault="002E36FD" w:rsidP="002E36FD">
      <w:pPr>
        <w:pStyle w:val="Default"/>
        <w:ind w:firstLine="709"/>
        <w:jc w:val="both"/>
        <w:rPr>
          <w:color w:val="auto"/>
        </w:rPr>
      </w:pPr>
      <w:r>
        <w:rPr>
          <w:sz w:val="28"/>
          <w:szCs w:val="28"/>
        </w:rPr>
        <w:t>3.2. Студенческое самоуправление (</w:t>
      </w:r>
      <w:proofErr w:type="spellStart"/>
      <w:r>
        <w:rPr>
          <w:sz w:val="28"/>
          <w:szCs w:val="28"/>
        </w:rPr>
        <w:t>соуправление</w:t>
      </w:r>
      <w:proofErr w:type="spellEnd"/>
      <w:r>
        <w:rPr>
          <w:sz w:val="28"/>
          <w:szCs w:val="28"/>
        </w:rPr>
        <w:t>) в образовательной организации высшего образования</w:t>
      </w:r>
    </w:p>
    <w:p w:rsidR="002E36FD" w:rsidRDefault="002E36FD" w:rsidP="002E36FD">
      <w:pPr>
        <w:pStyle w:val="Default"/>
        <w:ind w:firstLine="709"/>
        <w:jc w:val="both"/>
        <w:rPr>
          <w:color w:val="auto"/>
        </w:rPr>
      </w:pPr>
      <w:r>
        <w:rPr>
          <w:sz w:val="28"/>
          <w:szCs w:val="28"/>
        </w:rPr>
        <w:t>3.3.</w:t>
      </w:r>
      <w:r w:rsidRPr="00A52E6A">
        <w:rPr>
          <w:sz w:val="28"/>
          <w:szCs w:val="28"/>
        </w:rPr>
        <w:t xml:space="preserve"> </w:t>
      </w:r>
      <w:r>
        <w:rPr>
          <w:sz w:val="28"/>
          <w:szCs w:val="28"/>
        </w:rPr>
        <w:t>Мониторинг качества организации воспитательной работы и условий реализации содержания воспитательной деятельности</w:t>
      </w:r>
    </w:p>
    <w:p w:rsidR="002E36FD" w:rsidRDefault="002E36FD" w:rsidP="002E36FD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E36FD" w:rsidRDefault="002E36FD" w:rsidP="002E36FD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2E36FD" w:rsidRDefault="002E36FD" w:rsidP="002E36FD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2E36FD" w:rsidRDefault="002E36FD" w:rsidP="002E36FD">
      <w:pPr>
        <w:pStyle w:val="Default"/>
        <w:ind w:firstLine="709"/>
        <w:jc w:val="center"/>
        <w:rPr>
          <w:sz w:val="28"/>
          <w:szCs w:val="28"/>
        </w:rPr>
      </w:pPr>
    </w:p>
    <w:p w:rsidR="002E36FD" w:rsidRDefault="002E36FD" w:rsidP="002E36FD">
      <w:pPr>
        <w:pStyle w:val="Default"/>
        <w:ind w:firstLine="709"/>
        <w:jc w:val="both"/>
        <w:rPr>
          <w:sz w:val="28"/>
          <w:szCs w:val="28"/>
        </w:rPr>
      </w:pPr>
      <w:r w:rsidRPr="00AB6D65">
        <w:rPr>
          <w:iCs/>
          <w:sz w:val="28"/>
          <w:szCs w:val="28"/>
        </w:rPr>
        <w:t>Рабочая программа воспитания в образовательной организации высшего образования</w:t>
      </w:r>
      <w:r>
        <w:rPr>
          <w:i/>
          <w:iCs/>
          <w:sz w:val="28"/>
          <w:szCs w:val="28"/>
        </w:rPr>
        <w:t xml:space="preserve">  </w:t>
      </w:r>
      <w:r>
        <w:rPr>
          <w:sz w:val="28"/>
          <w:szCs w:val="28"/>
        </w:rPr>
        <w:t xml:space="preserve">представляет собой ценностно-нормативную, методологическую, методическую и технологическую основу организации воспитательной деятельности и определяет комплекс основных характеристик осуществляемой деятельности в федеральном </w:t>
      </w:r>
      <w:r w:rsidRPr="001E0D9B">
        <w:rPr>
          <w:color w:val="auto"/>
          <w:sz w:val="28"/>
          <w:szCs w:val="28"/>
        </w:rPr>
        <w:t>государственном бюджетном образовательном</w:t>
      </w:r>
      <w:r>
        <w:rPr>
          <w:sz w:val="28"/>
          <w:szCs w:val="28"/>
        </w:rPr>
        <w:t xml:space="preserve"> учреждении высшего образования «Бурятский государственный университет имени </w:t>
      </w:r>
      <w:proofErr w:type="spellStart"/>
      <w:r>
        <w:rPr>
          <w:sz w:val="28"/>
          <w:szCs w:val="28"/>
        </w:rPr>
        <w:t>Доржи</w:t>
      </w:r>
      <w:proofErr w:type="spellEnd"/>
      <w:r>
        <w:rPr>
          <w:sz w:val="28"/>
          <w:szCs w:val="28"/>
        </w:rPr>
        <w:t xml:space="preserve"> Банзарова» (далее - Университет). </w:t>
      </w:r>
    </w:p>
    <w:p w:rsidR="002E36FD" w:rsidRDefault="002E36FD" w:rsidP="002E36F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Областью применения рабочей программы воспитания (далее – Программа) в Университете является образовательное и </w:t>
      </w:r>
      <w:proofErr w:type="spellStart"/>
      <w:r>
        <w:rPr>
          <w:sz w:val="28"/>
          <w:szCs w:val="28"/>
        </w:rPr>
        <w:t>социокультурное</w:t>
      </w:r>
      <w:proofErr w:type="spellEnd"/>
      <w:r>
        <w:rPr>
          <w:sz w:val="28"/>
          <w:szCs w:val="28"/>
        </w:rPr>
        <w:t xml:space="preserve"> пространство, образовательная и воспитывающая среды в их единстве и взаимосвязи. </w:t>
      </w:r>
    </w:p>
    <w:p w:rsidR="002E36FD" w:rsidRDefault="002E36FD" w:rsidP="002E36F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ориентирована на организацию воспитательной деятельности субъектов образовательного и воспитательного процессов. </w:t>
      </w:r>
    </w:p>
    <w:p w:rsidR="002E36FD" w:rsidRDefault="002E36FD" w:rsidP="002E36F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в образовательной деятельности Университета носит системный, плановый и непрерывный характер. Основным средством осуществления такой деятельности является воспитательная система и соответствующая ей Рабочая программа воспитания и План воспитательной работы. </w:t>
      </w:r>
    </w:p>
    <w:p w:rsidR="002E36FD" w:rsidRDefault="002E36FD" w:rsidP="002E36F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Университетом выстроена воспитательная система в соответствии со спецификой профессиональной подготовки в образовательной организации. При этом следует исходить из следующих положений. </w:t>
      </w:r>
    </w:p>
    <w:p w:rsidR="002E36FD" w:rsidRDefault="002E36FD" w:rsidP="002E36F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Воспитательная работа – это деятельность, направленная на организацию воспитывающей среды и управление разными видами деятельности воспитанников с целью создания условий для их приобщения к </w:t>
      </w:r>
      <w:proofErr w:type="spellStart"/>
      <w:r>
        <w:rPr>
          <w:sz w:val="28"/>
          <w:szCs w:val="28"/>
        </w:rPr>
        <w:t>социокультурным</w:t>
      </w:r>
      <w:proofErr w:type="spellEnd"/>
      <w:r>
        <w:rPr>
          <w:sz w:val="28"/>
          <w:szCs w:val="28"/>
        </w:rPr>
        <w:t xml:space="preserve"> и духовно-нравственным ценностям народов Российской Федерации, полноценного развития, саморазвития и самореализации личности при активном участии самих обучающихся. </w:t>
      </w:r>
    </w:p>
    <w:p w:rsidR="002E36FD" w:rsidRDefault="002E36FD" w:rsidP="002E36F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воспитания в Университете разработана в соответствии с нормами и положениями: </w:t>
      </w:r>
    </w:p>
    <w:p w:rsidR="002E36FD" w:rsidRDefault="002E36FD" w:rsidP="002E36F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Конституции Российской Федерации; </w:t>
      </w:r>
    </w:p>
    <w:p w:rsidR="002E36FD" w:rsidRDefault="002E36FD" w:rsidP="002E36FD">
      <w:pPr>
        <w:pStyle w:val="Default"/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− Федерального закона от 29 декабря 2012 г. № 273-ФЗ «Об образовании в Российской Федерации»; 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− </w:t>
      </w:r>
      <w:r>
        <w:rPr>
          <w:sz w:val="22"/>
          <w:szCs w:val="22"/>
        </w:rPr>
        <w:t xml:space="preserve"> </w:t>
      </w:r>
      <w:r>
        <w:rPr>
          <w:color w:val="auto"/>
          <w:sz w:val="28"/>
          <w:szCs w:val="28"/>
        </w:rPr>
        <w:t xml:space="preserve">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обучающихся»; 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− Федеральный закона «О внесении изменений в отдельные законодательные акты Российской Федерации по вопросам добровольчества (</w:t>
      </w:r>
      <w:proofErr w:type="spellStart"/>
      <w:r>
        <w:rPr>
          <w:color w:val="auto"/>
          <w:sz w:val="28"/>
          <w:szCs w:val="28"/>
        </w:rPr>
        <w:t>волонтерства</w:t>
      </w:r>
      <w:proofErr w:type="spellEnd"/>
      <w:r>
        <w:rPr>
          <w:color w:val="auto"/>
          <w:sz w:val="28"/>
          <w:szCs w:val="28"/>
        </w:rPr>
        <w:t xml:space="preserve">)» № 15-ФЗ от 5 февраля 2018 г.; 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Указа Президента Российской Федерации от 31 декабря 2015 г. № 683 «О Стратегии национальной безопасности Российской Федерации» (с изменениями от 6 марта 2018 г.); 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− 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 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Указа Президента Российской Федерации от 24 декабря 2014 г. № 808 «Об утверждении Основ государственной культурной политики»; 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 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Указа Президента Российской Федерации от 9 мая 2017 г. №203 «Стратегия развития информационного общества в Российской Федерации на 2017-2030 гг.»; 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Распоряжения Правительства от 29 ноября 2014 г. № 2403-р «Основы государственной молодежной политики Российской Федерации на период до 2025 года»; 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Распоряжения Правительства от 29 мая 2015 г. № 996-р «Стратегия развития воспитания в Российской Федерации на период до 2025 года»; 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Распоряжения Правительства Российской Федерации от 29 декабря 2014 г. № 2765-р «Концепция Федеральной целевой программы развития образования на 2016-2020 годы»; 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− Постановления Правительства Российской Федерации от 26 декабря 2017 г. № 1642</w:t>
      </w:r>
      <w:proofErr w:type="gramStart"/>
      <w:r>
        <w:rPr>
          <w:color w:val="auto"/>
          <w:sz w:val="28"/>
          <w:szCs w:val="28"/>
        </w:rPr>
        <w:t xml:space="preserve"> О</w:t>
      </w:r>
      <w:proofErr w:type="gramEnd"/>
      <w:r>
        <w:rPr>
          <w:color w:val="auto"/>
          <w:sz w:val="28"/>
          <w:szCs w:val="28"/>
        </w:rPr>
        <w:t xml:space="preserve">б утверждении государственной программы Российской Федерации «Развитие образования»; 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Плана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г. № 2403-р; 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2"/>
          <w:szCs w:val="22"/>
        </w:rPr>
      </w:pPr>
      <w:r>
        <w:rPr>
          <w:color w:val="auto"/>
          <w:sz w:val="28"/>
          <w:szCs w:val="28"/>
        </w:rPr>
        <w:t xml:space="preserve">− Посланий Президента России Федеральному Собранию Российской Федерации; 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Писем Министерства образования и науки Российской Федерации от 14 февраля 2014 г. № ВК-262/09 и № ВК-264/09 «О методических </w:t>
      </w:r>
      <w:proofErr w:type="gramStart"/>
      <w:r>
        <w:rPr>
          <w:color w:val="auto"/>
          <w:sz w:val="28"/>
          <w:szCs w:val="28"/>
        </w:rPr>
        <w:t>рекомендациях</w:t>
      </w:r>
      <w:proofErr w:type="gramEnd"/>
      <w:r>
        <w:rPr>
          <w:color w:val="auto"/>
          <w:sz w:val="28"/>
          <w:szCs w:val="28"/>
        </w:rPr>
        <w:t xml:space="preserve"> о создании и деятельности советов обучающихся в образовательных организациях»; 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− Приказа Федеральной службы по надзору в сфере образования и науки (</w:t>
      </w:r>
      <w:proofErr w:type="spellStart"/>
      <w:r>
        <w:rPr>
          <w:color w:val="auto"/>
          <w:sz w:val="28"/>
          <w:szCs w:val="28"/>
        </w:rPr>
        <w:t>Рособрнадзор</w:t>
      </w:r>
      <w:proofErr w:type="spellEnd"/>
      <w:r>
        <w:rPr>
          <w:color w:val="auto"/>
          <w:sz w:val="28"/>
          <w:szCs w:val="28"/>
        </w:rPr>
        <w:t xml:space="preserve">) от 14 августа 2020 г. № 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информации»; 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Устава федерального государственного бюджетного образовательного учреждения «Бурятский государственный университет имени </w:t>
      </w:r>
      <w:proofErr w:type="spellStart"/>
      <w:r>
        <w:rPr>
          <w:color w:val="auto"/>
          <w:sz w:val="28"/>
          <w:szCs w:val="28"/>
        </w:rPr>
        <w:t>Доржи</w:t>
      </w:r>
      <w:proofErr w:type="spellEnd"/>
      <w:r>
        <w:rPr>
          <w:color w:val="auto"/>
          <w:sz w:val="28"/>
          <w:szCs w:val="28"/>
        </w:rPr>
        <w:t xml:space="preserve"> Банзарова»;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Концепции воспитательной деятельности ФГБОУ </w:t>
      </w:r>
      <w:proofErr w:type="gramStart"/>
      <w:r>
        <w:rPr>
          <w:color w:val="auto"/>
          <w:sz w:val="28"/>
          <w:szCs w:val="28"/>
        </w:rPr>
        <w:t>ВО</w:t>
      </w:r>
      <w:proofErr w:type="gramEnd"/>
      <w:r>
        <w:rPr>
          <w:color w:val="auto"/>
          <w:sz w:val="28"/>
          <w:szCs w:val="28"/>
        </w:rPr>
        <w:t xml:space="preserve"> «Бурятский государственный университет имени </w:t>
      </w:r>
      <w:proofErr w:type="spellStart"/>
      <w:r>
        <w:rPr>
          <w:color w:val="auto"/>
          <w:sz w:val="28"/>
          <w:szCs w:val="28"/>
        </w:rPr>
        <w:t>Доржи</w:t>
      </w:r>
      <w:proofErr w:type="spellEnd"/>
      <w:r>
        <w:rPr>
          <w:color w:val="auto"/>
          <w:sz w:val="28"/>
          <w:szCs w:val="28"/>
        </w:rPr>
        <w:t xml:space="preserve"> Банзарова»</w:t>
      </w:r>
      <w:r w:rsidRPr="00EE08B6">
        <w:rPr>
          <w:color w:val="auto"/>
          <w:sz w:val="28"/>
          <w:szCs w:val="28"/>
        </w:rPr>
        <w:t>;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Устава общественного движения Федерации студенческого самоуправления ФГБОУ </w:t>
      </w:r>
      <w:proofErr w:type="gramStart"/>
      <w:r>
        <w:rPr>
          <w:color w:val="auto"/>
          <w:sz w:val="28"/>
          <w:szCs w:val="28"/>
        </w:rPr>
        <w:t>ВО</w:t>
      </w:r>
      <w:proofErr w:type="gramEnd"/>
      <w:r>
        <w:rPr>
          <w:color w:val="auto"/>
          <w:sz w:val="28"/>
          <w:szCs w:val="28"/>
        </w:rPr>
        <w:t xml:space="preserve"> «Бурятский государственный университет имени </w:t>
      </w:r>
      <w:proofErr w:type="spellStart"/>
      <w:r>
        <w:rPr>
          <w:color w:val="auto"/>
          <w:sz w:val="28"/>
          <w:szCs w:val="28"/>
        </w:rPr>
        <w:t>Доржи</w:t>
      </w:r>
      <w:proofErr w:type="spellEnd"/>
      <w:r>
        <w:rPr>
          <w:color w:val="auto"/>
          <w:sz w:val="28"/>
          <w:szCs w:val="28"/>
        </w:rPr>
        <w:t xml:space="preserve"> Банзарова».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Рабочая программа воспитания в Университете разработана в традициях отечественной педагогики и образовательной практики и базируется на принципе преемственности и согласованности с целями и содержанием Программ воспитания в системе общего и профессионального образования. 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Программа воспитания является частью образовательной программы высшего </w:t>
      </w:r>
      <w:r w:rsidRPr="00CA264A">
        <w:rPr>
          <w:color w:val="auto"/>
          <w:sz w:val="28"/>
          <w:szCs w:val="28"/>
        </w:rPr>
        <w:t xml:space="preserve">образования (далее – ОП </w:t>
      </w:r>
      <w:proofErr w:type="gramStart"/>
      <w:r w:rsidRPr="00CA264A">
        <w:rPr>
          <w:color w:val="auto"/>
          <w:sz w:val="28"/>
          <w:szCs w:val="28"/>
        </w:rPr>
        <w:t>ВО</w:t>
      </w:r>
      <w:proofErr w:type="gramEnd"/>
      <w:r w:rsidRPr="00CA264A">
        <w:rPr>
          <w:color w:val="auto"/>
          <w:sz w:val="28"/>
          <w:szCs w:val="28"/>
        </w:rPr>
        <w:t>, разрабатываемой</w:t>
      </w:r>
      <w:r>
        <w:rPr>
          <w:color w:val="auto"/>
          <w:sz w:val="28"/>
          <w:szCs w:val="28"/>
        </w:rPr>
        <w:t xml:space="preserve"> и реализуемой в соответствии с действующим федеральным государственным образовательным стандартом высшего образования (далее – ФГОС ВО). 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реализуемой образовательной программе в Университете </w:t>
      </w:r>
      <w:proofErr w:type="gramStart"/>
      <w:r>
        <w:rPr>
          <w:color w:val="auto"/>
          <w:sz w:val="28"/>
          <w:szCs w:val="28"/>
        </w:rPr>
        <w:t>разработаны</w:t>
      </w:r>
      <w:proofErr w:type="gramEnd"/>
      <w:r>
        <w:rPr>
          <w:color w:val="auto"/>
          <w:sz w:val="28"/>
          <w:szCs w:val="28"/>
        </w:rPr>
        <w:t xml:space="preserve">: 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B6D65">
        <w:rPr>
          <w:color w:val="auto"/>
          <w:sz w:val="28"/>
          <w:szCs w:val="28"/>
        </w:rPr>
        <w:t>Рабочая программа воспитания</w:t>
      </w:r>
      <w:r>
        <w:rPr>
          <w:color w:val="auto"/>
          <w:sz w:val="28"/>
          <w:szCs w:val="28"/>
        </w:rPr>
        <w:t xml:space="preserve"> как часть ОП </w:t>
      </w:r>
      <w:proofErr w:type="gramStart"/>
      <w:r>
        <w:rPr>
          <w:color w:val="auto"/>
          <w:sz w:val="28"/>
          <w:szCs w:val="28"/>
        </w:rPr>
        <w:t>ВО</w:t>
      </w:r>
      <w:proofErr w:type="gramEnd"/>
      <w:r>
        <w:rPr>
          <w:color w:val="auto"/>
          <w:sz w:val="28"/>
          <w:szCs w:val="28"/>
        </w:rPr>
        <w:t>, реализуемых Университетом, разработана на период реализации образовательной программы и определяет комплекс ключевых характеристик системы воспитательной работы в Университете (принципы, методологические подходы, цель, задачи, направления, формы, средства и методы воспитания, планируемые результаты и др.);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E08B6">
        <w:rPr>
          <w:color w:val="auto"/>
          <w:sz w:val="28"/>
          <w:szCs w:val="28"/>
        </w:rPr>
        <w:t>Календарный план воспитательной работы</w:t>
      </w:r>
      <w:r>
        <w:rPr>
          <w:color w:val="auto"/>
          <w:sz w:val="28"/>
          <w:szCs w:val="28"/>
        </w:rPr>
        <w:t>, конкретизирующий перечень событий и мероприятий воспитательной направленности, организуемых и проводимых Университетом и (или) в которых субъекты (участники) воспитательного процесса принимают участие.</w:t>
      </w:r>
    </w:p>
    <w:p w:rsidR="002E36FD" w:rsidRDefault="002E36FD" w:rsidP="002E36FD">
      <w:pPr>
        <w:pStyle w:val="Default"/>
        <w:pageBreakBefore/>
        <w:ind w:firstLine="709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1. ОБЩИЕ ПОЛОЖЕНИЯ</w:t>
      </w:r>
    </w:p>
    <w:p w:rsidR="002E36FD" w:rsidRDefault="002E36FD" w:rsidP="002E36FD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2E36FD" w:rsidRDefault="002E36FD" w:rsidP="002E36FD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1.1. Концептуально-ценностные основания и принципы организации воспитательного процесса в Университете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Активная роль ценностей обучающихся Университета проявляется в их мировоззрении через систему ценностно-смысловых ориентиров и установок, принципов и идеалов, взглядов и убеждений, отношений и критериев оценки окружающего мира, что в совокупности образует нормативно-регулятивный механизм их жизнедеятельности и профессиональной деятельности. </w:t>
      </w:r>
    </w:p>
    <w:p w:rsidR="002E36FD" w:rsidRPr="00AB6D65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</w:t>
      </w:r>
      <w:r w:rsidRPr="00AB6D65">
        <w:rPr>
          <w:bCs/>
          <w:color w:val="auto"/>
          <w:sz w:val="28"/>
          <w:szCs w:val="28"/>
        </w:rPr>
        <w:t>Стратегии национальной безопасности Российской Федерации</w:t>
      </w:r>
      <w:proofErr w:type="gramStart"/>
      <w:r w:rsidRPr="00AB6D65">
        <w:rPr>
          <w:bCs/>
          <w:color w:val="auto"/>
          <w:sz w:val="18"/>
          <w:szCs w:val="18"/>
        </w:rPr>
        <w:t>1</w:t>
      </w:r>
      <w:proofErr w:type="gramEnd"/>
      <w:r w:rsidRPr="00AB6D65">
        <w:rPr>
          <w:bCs/>
          <w:color w:val="auto"/>
          <w:sz w:val="18"/>
          <w:szCs w:val="18"/>
        </w:rPr>
        <w:t xml:space="preserve"> </w:t>
      </w:r>
      <w:r w:rsidRPr="00AB6D65">
        <w:rPr>
          <w:color w:val="auto"/>
          <w:sz w:val="28"/>
          <w:szCs w:val="28"/>
        </w:rPr>
        <w:t xml:space="preserve">определены следующие </w:t>
      </w:r>
      <w:r w:rsidRPr="00AB6D65">
        <w:rPr>
          <w:bCs/>
          <w:color w:val="auto"/>
          <w:sz w:val="28"/>
          <w:szCs w:val="28"/>
        </w:rPr>
        <w:t>традиционные духовно-нравственные ценности</w:t>
      </w:r>
      <w:r w:rsidRPr="00AB6D65">
        <w:rPr>
          <w:color w:val="auto"/>
          <w:sz w:val="28"/>
          <w:szCs w:val="28"/>
        </w:rPr>
        <w:t xml:space="preserve">: 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    приоритет </w:t>
      </w:r>
      <w:proofErr w:type="gramStart"/>
      <w:r>
        <w:rPr>
          <w:color w:val="auto"/>
          <w:sz w:val="28"/>
          <w:szCs w:val="28"/>
        </w:rPr>
        <w:t>духовного</w:t>
      </w:r>
      <w:proofErr w:type="gramEnd"/>
      <w:r>
        <w:rPr>
          <w:color w:val="auto"/>
          <w:sz w:val="28"/>
          <w:szCs w:val="28"/>
        </w:rPr>
        <w:t xml:space="preserve"> над материальным; 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    защита человеческой жизни, прав и свобод человека; 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    семья, созидательный труд, служение Отечеству; </w:t>
      </w:r>
    </w:p>
    <w:p w:rsidR="002E36FD" w:rsidRDefault="002E36FD" w:rsidP="002E36FD">
      <w:pPr>
        <w:pStyle w:val="Default"/>
        <w:tabs>
          <w:tab w:val="left" w:pos="851"/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нормы морали и нравственности, гуманизм, милосердие, справедливость, взаимопомощь, коллективизм; 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  историческое единство народов России, преемственность истории нашей Родины. </w:t>
      </w:r>
    </w:p>
    <w:p w:rsidR="002E36FD" w:rsidRPr="00DE5843" w:rsidRDefault="002E36FD" w:rsidP="002E36FD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AB6D65">
        <w:rPr>
          <w:bCs/>
          <w:color w:val="auto"/>
          <w:sz w:val="28"/>
          <w:szCs w:val="28"/>
        </w:rPr>
        <w:t>К принципам организации воспитательного процесса в Университете:</w:t>
      </w:r>
      <w:r w:rsidRPr="00DE5843">
        <w:rPr>
          <w:bCs/>
          <w:i/>
          <w:color w:val="auto"/>
          <w:sz w:val="28"/>
          <w:szCs w:val="28"/>
        </w:rPr>
        <w:t xml:space="preserve"> 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системность и целостность, учет единства и взаимодействия составных частей воспитательной системы Университета (содержательной, процессуальной и организационной); 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– гуманистический характер образования, приоритет жизни и здоровья человека, прав и свободы личности, свободного развития личности, воспитания, взаимоуважения, трудолюбия, гражданственности, патриотизма, ответственности, правовой культуры, бережного отношения к природе и окружающей среде;</w:t>
      </w:r>
      <w:proofErr w:type="gramEnd"/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 организация воспитания в учебном коллективе и через коллектив;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Индивидуальный и дифференцированный подход к объекту воспитания;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 сочетание высокой требовательности к личности с уважением ее достоинства и заботой о ней;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  согласованность и преемственность в воспитании;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– субъект – субъектное взаимодействие в системах «обучающийся - обучающийся», «обучающийся – академическая группа», «обучающийся - преподаватель», «преподаватель – академическая группа»;</w:t>
      </w:r>
      <w:proofErr w:type="gramEnd"/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приоритет инициативности, самостоятельности, самореализации обучающихся в учебной и </w:t>
      </w:r>
      <w:proofErr w:type="spellStart"/>
      <w:r>
        <w:rPr>
          <w:color w:val="auto"/>
          <w:sz w:val="28"/>
          <w:szCs w:val="28"/>
        </w:rPr>
        <w:t>внеучебной</w:t>
      </w:r>
      <w:proofErr w:type="spellEnd"/>
      <w:r>
        <w:rPr>
          <w:color w:val="auto"/>
          <w:sz w:val="28"/>
          <w:szCs w:val="28"/>
        </w:rPr>
        <w:t xml:space="preserve"> деятельности, социального пространства в совместной деятельности участников образовательного и воспитательного процессов;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E36FD" w:rsidRDefault="002E36FD" w:rsidP="002E36FD">
      <w:pPr>
        <w:pStyle w:val="Default"/>
        <w:pBdr>
          <w:bottom w:val="single" w:sz="12" w:space="1" w:color="auto"/>
        </w:pBdr>
        <w:jc w:val="both"/>
        <w:rPr>
          <w:color w:val="auto"/>
          <w:sz w:val="28"/>
          <w:szCs w:val="28"/>
        </w:rPr>
      </w:pPr>
    </w:p>
    <w:p w:rsidR="002E36FD" w:rsidRDefault="002E36FD" w:rsidP="002E36FD">
      <w:pPr>
        <w:pStyle w:val="Default"/>
        <w:jc w:val="both"/>
        <w:rPr>
          <w:color w:val="auto"/>
          <w:sz w:val="28"/>
          <w:szCs w:val="28"/>
        </w:rPr>
      </w:pPr>
      <w:r>
        <w:rPr>
          <w:sz w:val="16"/>
          <w:szCs w:val="16"/>
        </w:rPr>
        <w:t xml:space="preserve">1 </w:t>
      </w:r>
      <w:r>
        <w:rPr>
          <w:sz w:val="23"/>
          <w:szCs w:val="23"/>
        </w:rPr>
        <w:t xml:space="preserve">Указ Президента РФ от 31 декабря 2015 г. № 683 «О Стратегии национальной безопасности Российской Федерации» (с изменениями от 6 марта 2018 г.). </w:t>
      </w:r>
      <w:r>
        <w:t xml:space="preserve"> 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</w:t>
      </w:r>
      <w:proofErr w:type="spellStart"/>
      <w:r>
        <w:rPr>
          <w:color w:val="auto"/>
          <w:sz w:val="28"/>
          <w:szCs w:val="28"/>
        </w:rPr>
        <w:t>соуправление</w:t>
      </w:r>
      <w:proofErr w:type="spellEnd"/>
      <w:r>
        <w:rPr>
          <w:color w:val="auto"/>
          <w:sz w:val="28"/>
          <w:szCs w:val="28"/>
        </w:rPr>
        <w:t xml:space="preserve"> как сочетание административного управления и студенческого самоуправления, самостоятельность студентов в выборе вариантов направлений воспитательной деятельности;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информативность, полнота информации, информационный обмен, учет единства и взаимодействия прямой и обратной связи.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E36FD" w:rsidRDefault="002E36FD" w:rsidP="002E36FD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1.2. Методологические подходы к организации воспитательной деятельности в Университете</w:t>
      </w:r>
    </w:p>
    <w:p w:rsidR="002E36FD" w:rsidRDefault="002E36FD" w:rsidP="002E36FD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В основу рабочей программы воспитания положен комплекс методологических подходов, включающий: </w:t>
      </w:r>
      <w:proofErr w:type="spellStart"/>
      <w:r>
        <w:rPr>
          <w:color w:val="auto"/>
          <w:sz w:val="28"/>
          <w:szCs w:val="28"/>
        </w:rPr>
        <w:t>аксиологический</w:t>
      </w:r>
      <w:proofErr w:type="spellEnd"/>
      <w:r>
        <w:rPr>
          <w:color w:val="auto"/>
          <w:sz w:val="28"/>
          <w:szCs w:val="28"/>
        </w:rPr>
        <w:t xml:space="preserve"> (ценностно-ориентированный), системный, </w:t>
      </w:r>
      <w:proofErr w:type="spellStart"/>
      <w:r>
        <w:rPr>
          <w:color w:val="auto"/>
          <w:sz w:val="28"/>
          <w:szCs w:val="28"/>
        </w:rPr>
        <w:t>системно-деятельностный</w:t>
      </w:r>
      <w:proofErr w:type="spellEnd"/>
      <w:r>
        <w:rPr>
          <w:color w:val="auto"/>
          <w:sz w:val="28"/>
          <w:szCs w:val="28"/>
        </w:rPr>
        <w:t xml:space="preserve">, культурологический, проблемно-функциональный, научно-исследовательский, проектный, ресурсный, </w:t>
      </w:r>
      <w:proofErr w:type="spellStart"/>
      <w:r>
        <w:rPr>
          <w:color w:val="auto"/>
          <w:sz w:val="28"/>
          <w:szCs w:val="28"/>
        </w:rPr>
        <w:t>здоровьесберегающий</w:t>
      </w:r>
      <w:proofErr w:type="spellEnd"/>
      <w:r>
        <w:rPr>
          <w:color w:val="auto"/>
          <w:sz w:val="28"/>
          <w:szCs w:val="28"/>
        </w:rPr>
        <w:t xml:space="preserve"> и информационный подходы. </w:t>
      </w:r>
      <w:proofErr w:type="gramEnd"/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E36FD" w:rsidRDefault="002E36FD" w:rsidP="002E36FD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1.3. Цель и задачи воспитательной работы в Университете</w:t>
      </w:r>
    </w:p>
    <w:p w:rsidR="002E36FD" w:rsidRDefault="002E36FD" w:rsidP="002E36FD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AB6D65">
        <w:rPr>
          <w:bCs/>
          <w:color w:val="auto"/>
          <w:sz w:val="28"/>
          <w:szCs w:val="28"/>
        </w:rPr>
        <w:t>Целью воспитательной работы в Университете</w:t>
      </w:r>
      <w:r>
        <w:rPr>
          <w:b/>
          <w:bCs/>
          <w:color w:val="auto"/>
          <w:sz w:val="28"/>
          <w:szCs w:val="28"/>
        </w:rPr>
        <w:t xml:space="preserve"> </w:t>
      </w:r>
      <w:r w:rsidRPr="0013205C">
        <w:rPr>
          <w:bCs/>
          <w:color w:val="auto"/>
          <w:sz w:val="28"/>
          <w:szCs w:val="28"/>
        </w:rPr>
        <w:t>является</w:t>
      </w:r>
      <w:r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создание условий для личностного и профессионального развития обучающегося, способствующих его эффективной адаптации в </w:t>
      </w:r>
      <w:proofErr w:type="spellStart"/>
      <w:r>
        <w:rPr>
          <w:color w:val="auto"/>
          <w:sz w:val="28"/>
          <w:szCs w:val="28"/>
        </w:rPr>
        <w:t>социокультурной</w:t>
      </w:r>
      <w:proofErr w:type="spellEnd"/>
      <w:r>
        <w:rPr>
          <w:color w:val="auto"/>
          <w:sz w:val="28"/>
          <w:szCs w:val="28"/>
        </w:rPr>
        <w:t xml:space="preserve"> среде российского и международного сообщества: развитие и становление личности обучающегося – будущего  специалиста, сочетающего в себе высокую образованность, глубокие профессиональные знания, умения и навыки, обладающего гуманистическим мировоззрением, устойчивой системой нравственных и гражданских ценностей, формирование у обучающихся чувства патриотизма, гражданственности, уважения к</w:t>
      </w:r>
      <w:proofErr w:type="gramEnd"/>
      <w:r>
        <w:rPr>
          <w:color w:val="auto"/>
          <w:sz w:val="28"/>
          <w:szCs w:val="28"/>
        </w:rPr>
        <w:t xml:space="preserve"> памяти защитников Отечества и подвигам Героев Отечества, закону и правопорядку, к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Университетом созданы условия для личностного, профессионального и физического развития обучающихся, формирования у них социально значимых, нравственных качеств, активной гражданской позиции и моральной ответственности за принимаемые решения.</w:t>
      </w:r>
    </w:p>
    <w:p w:rsidR="002E36FD" w:rsidRPr="00AB6D65" w:rsidRDefault="002E36FD" w:rsidP="002E36FD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AB6D65">
        <w:rPr>
          <w:bCs/>
          <w:color w:val="auto"/>
          <w:sz w:val="28"/>
          <w:szCs w:val="28"/>
        </w:rPr>
        <w:t xml:space="preserve">Задачами воспитательной работы в Университете являются: </w:t>
      </w:r>
    </w:p>
    <w:p w:rsidR="002E36FD" w:rsidRDefault="002E36FD" w:rsidP="002E36FD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>
        <w:rPr>
          <w:bCs/>
          <w:i/>
          <w:color w:val="auto"/>
          <w:sz w:val="28"/>
          <w:szCs w:val="28"/>
        </w:rPr>
        <w:t xml:space="preserve">- </w:t>
      </w:r>
      <w:r w:rsidRPr="00CE3A1B">
        <w:rPr>
          <w:bCs/>
          <w:color w:val="auto"/>
          <w:sz w:val="28"/>
          <w:szCs w:val="28"/>
        </w:rPr>
        <w:t>создание среды</w:t>
      </w:r>
      <w:r>
        <w:rPr>
          <w:i/>
          <w:iCs/>
          <w:color w:val="auto"/>
          <w:sz w:val="28"/>
          <w:szCs w:val="28"/>
        </w:rPr>
        <w:t xml:space="preserve"> </w:t>
      </w:r>
      <w:r>
        <w:rPr>
          <w:iCs/>
          <w:color w:val="auto"/>
          <w:sz w:val="28"/>
          <w:szCs w:val="28"/>
        </w:rPr>
        <w:t>творческого, интеллектуального, культурного общения, способствующей самоопределению, самоутверждению и самореализации личности обучающегося;</w:t>
      </w:r>
    </w:p>
    <w:p w:rsidR="002E36FD" w:rsidRDefault="002E36FD" w:rsidP="002E36FD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 обеспечение взаимосвязи воспитательного процесса, учебной и научной работы;</w:t>
      </w:r>
    </w:p>
    <w:p w:rsidR="002E36FD" w:rsidRDefault="002E36FD" w:rsidP="002E36FD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 xml:space="preserve">- </w:t>
      </w:r>
      <w:r w:rsidRPr="00CE3A1B">
        <w:rPr>
          <w:i/>
          <w:iCs/>
          <w:color w:val="auto"/>
          <w:sz w:val="28"/>
          <w:szCs w:val="28"/>
        </w:rPr>
        <w:t xml:space="preserve"> </w:t>
      </w:r>
      <w:r>
        <w:rPr>
          <w:iCs/>
          <w:color w:val="auto"/>
          <w:sz w:val="28"/>
          <w:szCs w:val="28"/>
        </w:rPr>
        <w:t>создание условий для развития толерантности учащейся молодежи и воспитание эстетической, правовой, политической культуры, предпосылок формирования гуманистического мировоззрения, активной гражданской позиции;</w:t>
      </w:r>
    </w:p>
    <w:p w:rsidR="002E36FD" w:rsidRDefault="002E36FD" w:rsidP="002E36FD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lastRenderedPageBreak/>
        <w:t xml:space="preserve">- развитие творческих объединений студентов для реализации личностного потенциала молодежи, ее </w:t>
      </w:r>
      <w:proofErr w:type="spellStart"/>
      <w:r>
        <w:rPr>
          <w:iCs/>
          <w:color w:val="auto"/>
          <w:sz w:val="28"/>
          <w:szCs w:val="28"/>
        </w:rPr>
        <w:t>креативности</w:t>
      </w:r>
      <w:proofErr w:type="spellEnd"/>
      <w:r>
        <w:rPr>
          <w:iCs/>
          <w:color w:val="auto"/>
          <w:sz w:val="28"/>
          <w:szCs w:val="28"/>
        </w:rPr>
        <w:t>;</w:t>
      </w:r>
    </w:p>
    <w:p w:rsidR="002E36FD" w:rsidRDefault="002E36FD" w:rsidP="002E36FD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 совершенствование системы студенческого самоуправления за счет обучения ее представителей навыкам взаимодействия, формирования у них лидерских и организаторских склонностей, уверенности в себе и своих силах;</w:t>
      </w:r>
    </w:p>
    <w:p w:rsidR="002E36FD" w:rsidRDefault="002E36FD" w:rsidP="002E36FD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 xml:space="preserve">- формирование </w:t>
      </w:r>
      <w:proofErr w:type="spellStart"/>
      <w:r>
        <w:rPr>
          <w:iCs/>
          <w:color w:val="auto"/>
          <w:sz w:val="28"/>
          <w:szCs w:val="28"/>
        </w:rPr>
        <w:t>здоровьесберегающей</w:t>
      </w:r>
      <w:proofErr w:type="spellEnd"/>
      <w:r>
        <w:rPr>
          <w:iCs/>
          <w:color w:val="auto"/>
          <w:sz w:val="28"/>
          <w:szCs w:val="28"/>
        </w:rPr>
        <w:t xml:space="preserve"> образовательной среды: развитие физической культуры как важного фактора гармоничного развития личности, высокой профессионально-трудовой активности, эффективной организации здорового образа жизни, высокопроизводительного труда и творческого и долголетия;</w:t>
      </w:r>
    </w:p>
    <w:p w:rsidR="002E36FD" w:rsidRDefault="002E36FD" w:rsidP="002E36FD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 создание информационной среды, содействующей развитию творческих способностей обучающихся и коммуникационной культуры в процессе обмена социально значимой информацией;</w:t>
      </w:r>
    </w:p>
    <w:p w:rsidR="002E36FD" w:rsidRDefault="002E36FD" w:rsidP="002E36FD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 xml:space="preserve">- создание системы психологического сопровождения </w:t>
      </w:r>
      <w:proofErr w:type="gramStart"/>
      <w:r>
        <w:rPr>
          <w:iCs/>
          <w:color w:val="auto"/>
          <w:sz w:val="28"/>
          <w:szCs w:val="28"/>
        </w:rPr>
        <w:t>обучающихся</w:t>
      </w:r>
      <w:proofErr w:type="gramEnd"/>
      <w:r>
        <w:rPr>
          <w:iCs/>
          <w:color w:val="auto"/>
          <w:sz w:val="28"/>
          <w:szCs w:val="28"/>
        </w:rPr>
        <w:t xml:space="preserve"> для обеспечения комфортной воспитательной среды в вузе;</w:t>
      </w:r>
    </w:p>
    <w:p w:rsidR="002E36FD" w:rsidRDefault="002E36FD" w:rsidP="002E36FD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 интеграция контингента обучающихся, формирование корпоративности общности студентов, преподавателей и всех структурных подразделений;</w:t>
      </w:r>
    </w:p>
    <w:p w:rsidR="002E36FD" w:rsidRDefault="002E36FD" w:rsidP="002E36FD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 xml:space="preserve">- </w:t>
      </w:r>
      <w:proofErr w:type="spellStart"/>
      <w:r>
        <w:rPr>
          <w:iCs/>
          <w:color w:val="auto"/>
          <w:sz w:val="28"/>
          <w:szCs w:val="28"/>
        </w:rPr>
        <w:t>социокультурное</w:t>
      </w:r>
      <w:proofErr w:type="spellEnd"/>
      <w:r>
        <w:rPr>
          <w:iCs/>
          <w:color w:val="auto"/>
          <w:sz w:val="28"/>
          <w:szCs w:val="28"/>
        </w:rPr>
        <w:t xml:space="preserve"> сотрудничество личности студента и вузовского сообщества;</w:t>
      </w:r>
    </w:p>
    <w:p w:rsidR="002E36FD" w:rsidRDefault="002E36FD" w:rsidP="002E36FD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приобщение к богатству национальной и мировой истории и культуры, овладение коммуникативными основами взаимодействия.</w:t>
      </w:r>
    </w:p>
    <w:p w:rsidR="002E36FD" w:rsidRPr="00CE3A1B" w:rsidRDefault="002E36FD" w:rsidP="002E36FD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 xml:space="preserve"> </w:t>
      </w:r>
    </w:p>
    <w:p w:rsidR="002E36FD" w:rsidRDefault="002E36FD" w:rsidP="002E36FD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 СОДЕРЖАНИЕ И УСЛОВИЯ РЕАЛИЗАЦИИ ВОСПИТАТЕЛЬНОЙ РАБОТЫ В УНИВЕРСИТЕТЕ</w:t>
      </w:r>
    </w:p>
    <w:p w:rsidR="002E36FD" w:rsidRDefault="002E36FD" w:rsidP="002E36FD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E36FD" w:rsidRDefault="002E36FD" w:rsidP="002E36FD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2.1. Воспитывающая (воспитательная) среда Университета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Воспитывающая (воспитательная) среда – это совокупность окружающих человека социально-ценностных обстоятельств, влияющих на его личностное развитие и содействующих его вхождению в современную культуру. Содержанием среды выступают предметно-пространственное, социально-поведенческое, событийное, информационное окружения.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Воспитывающая (воспитательная) среда выступает фактором внутреннего и внешнего психосоциального и </w:t>
      </w:r>
      <w:proofErr w:type="spellStart"/>
      <w:r>
        <w:rPr>
          <w:color w:val="auto"/>
          <w:sz w:val="28"/>
          <w:szCs w:val="28"/>
        </w:rPr>
        <w:t>социокультурного</w:t>
      </w:r>
      <w:proofErr w:type="spellEnd"/>
      <w:r>
        <w:rPr>
          <w:color w:val="auto"/>
          <w:sz w:val="28"/>
          <w:szCs w:val="28"/>
        </w:rPr>
        <w:t xml:space="preserve"> развития личности.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Характеристиками воспитательной среды ФГБОУ </w:t>
      </w:r>
      <w:proofErr w:type="gramStart"/>
      <w:r>
        <w:rPr>
          <w:color w:val="auto"/>
          <w:sz w:val="28"/>
          <w:szCs w:val="28"/>
        </w:rPr>
        <w:t>ВО</w:t>
      </w:r>
      <w:proofErr w:type="gramEnd"/>
      <w:r>
        <w:rPr>
          <w:color w:val="auto"/>
          <w:sz w:val="28"/>
          <w:szCs w:val="28"/>
        </w:rPr>
        <w:t xml:space="preserve"> «Бурятский государственный университет имени </w:t>
      </w:r>
      <w:proofErr w:type="spellStart"/>
      <w:r>
        <w:rPr>
          <w:color w:val="auto"/>
          <w:sz w:val="28"/>
          <w:szCs w:val="28"/>
        </w:rPr>
        <w:t>Доржи</w:t>
      </w:r>
      <w:proofErr w:type="spellEnd"/>
      <w:r>
        <w:rPr>
          <w:color w:val="auto"/>
          <w:sz w:val="28"/>
          <w:szCs w:val="28"/>
        </w:rPr>
        <w:t xml:space="preserve"> Банзарова», необходимыми для формирования компетенций, является: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среда, построенная на ценностях, устоях и нравственных ориентирах российского общества;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правовая среда, где в полной мере действуют Конституция Российской Федерации, законы, регламентирующие образовательную деятельность и работу с молодежью, Устав университета и правила внутреннего распорядка;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 высокоинтеллектуальная среда, содействующая развитию инновационного потенциала обучающихся и приходу молодых одаренных людей в фундаментальную и прикладную науку;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гуманитарная среда, поддерживаемая современными </w:t>
      </w:r>
      <w:proofErr w:type="spellStart"/>
      <w:r>
        <w:rPr>
          <w:color w:val="auto"/>
          <w:sz w:val="28"/>
          <w:szCs w:val="28"/>
        </w:rPr>
        <w:t>инфрмационно-коммуникационными</w:t>
      </w:r>
      <w:proofErr w:type="spellEnd"/>
      <w:r>
        <w:rPr>
          <w:color w:val="auto"/>
          <w:sz w:val="28"/>
          <w:szCs w:val="28"/>
        </w:rPr>
        <w:t xml:space="preserve"> технологиями;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среда высокой коммуникативной культуры, толерантного диалогового взаимодействия обучающихся и преподавателей, обучающихся друг с другом, обучающихся и сотрудников университета;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- среда, открытая к сотрудничеству с работодателями, с различными социальными партнерами, в том числе с зарубежными;</w:t>
      </w:r>
      <w:proofErr w:type="gramEnd"/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среда, ориентированная на психологическую комфортность, здоровый образ жизни, богатая событиями, традициями.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E36FD" w:rsidRDefault="002E36FD" w:rsidP="002E36FD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2.2. Примерные направления воспитательной деятельности и воспитательной работы</w:t>
      </w:r>
    </w:p>
    <w:p w:rsidR="002E36FD" w:rsidRDefault="002E36FD" w:rsidP="002E36FD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E36FD" w:rsidRPr="00AB6D65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B6D65">
        <w:rPr>
          <w:iCs/>
          <w:color w:val="auto"/>
          <w:sz w:val="28"/>
          <w:szCs w:val="28"/>
        </w:rPr>
        <w:t xml:space="preserve">Воспитательная деятельность </w:t>
      </w:r>
      <w:r w:rsidRPr="00AB6D65">
        <w:rPr>
          <w:color w:val="auto"/>
          <w:sz w:val="28"/>
          <w:szCs w:val="28"/>
        </w:rPr>
        <w:t>в Университете направлена: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на развитие личности, создание условий для самоопределения и социализации обучающихся; 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на формирование у </w:t>
      </w:r>
      <w:proofErr w:type="gramStart"/>
      <w:r>
        <w:rPr>
          <w:color w:val="auto"/>
          <w:sz w:val="28"/>
          <w:szCs w:val="28"/>
        </w:rPr>
        <w:t>обучающихся</w:t>
      </w:r>
      <w:proofErr w:type="gramEnd"/>
      <w:r>
        <w:rPr>
          <w:color w:val="auto"/>
          <w:sz w:val="28"/>
          <w:szCs w:val="28"/>
        </w:rPr>
        <w:t xml:space="preserve"> чувства патриотизма и гражданственности; 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на формирование у обучающихся чувства уважения к памяти защитников Отечества и подвигам героев Отечества; 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на формирование у </w:t>
      </w:r>
      <w:proofErr w:type="gramStart"/>
      <w:r>
        <w:rPr>
          <w:color w:val="auto"/>
          <w:sz w:val="28"/>
          <w:szCs w:val="28"/>
        </w:rPr>
        <w:t>обучающихся</w:t>
      </w:r>
      <w:proofErr w:type="gramEnd"/>
      <w:r>
        <w:rPr>
          <w:color w:val="auto"/>
          <w:sz w:val="28"/>
          <w:szCs w:val="28"/>
        </w:rPr>
        <w:t xml:space="preserve"> уважения человеку труда и старшему поколению; 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на формирование у </w:t>
      </w:r>
      <w:proofErr w:type="gramStart"/>
      <w:r>
        <w:rPr>
          <w:color w:val="auto"/>
          <w:sz w:val="28"/>
          <w:szCs w:val="28"/>
        </w:rPr>
        <w:t>обучающихся</w:t>
      </w:r>
      <w:proofErr w:type="gramEnd"/>
      <w:r>
        <w:rPr>
          <w:color w:val="auto"/>
          <w:sz w:val="28"/>
          <w:szCs w:val="28"/>
        </w:rPr>
        <w:t xml:space="preserve"> уважения к закону и правопорядку; 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8"/>
          <w:szCs w:val="28"/>
        </w:rPr>
        <w:t xml:space="preserve">на формирование у </w:t>
      </w:r>
      <w:proofErr w:type="gramStart"/>
      <w:r>
        <w:rPr>
          <w:color w:val="auto"/>
          <w:sz w:val="28"/>
          <w:szCs w:val="28"/>
        </w:rPr>
        <w:t>обучающихся</w:t>
      </w:r>
      <w:proofErr w:type="gramEnd"/>
      <w:r>
        <w:rPr>
          <w:color w:val="auto"/>
          <w:sz w:val="28"/>
          <w:szCs w:val="28"/>
        </w:rPr>
        <w:t xml:space="preserve"> бережного отношения к культурному наследию и традициям многонационального народа Российской Федерации;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на формирование у обучающихся правил и норм поведения в интересах человека, семьи, общества и государства; 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на формирование у </w:t>
      </w:r>
      <w:proofErr w:type="gramStart"/>
      <w:r>
        <w:rPr>
          <w:color w:val="auto"/>
          <w:sz w:val="28"/>
          <w:szCs w:val="28"/>
        </w:rPr>
        <w:t>обучающихся</w:t>
      </w:r>
      <w:proofErr w:type="gramEnd"/>
      <w:r>
        <w:rPr>
          <w:color w:val="auto"/>
          <w:sz w:val="28"/>
          <w:szCs w:val="28"/>
        </w:rPr>
        <w:t xml:space="preserve"> бережного отношения к природе и окружающей среде; 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на профилактику деструктивного поведения </w:t>
      </w:r>
      <w:proofErr w:type="gramStart"/>
      <w:r>
        <w:rPr>
          <w:color w:val="auto"/>
          <w:sz w:val="28"/>
          <w:szCs w:val="28"/>
        </w:rPr>
        <w:t>обучающихся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2E36FD" w:rsidRDefault="002E36FD" w:rsidP="002E36FD">
      <w:pPr>
        <w:pStyle w:val="Default"/>
        <w:jc w:val="center"/>
        <w:rPr>
          <w:color w:val="auto"/>
          <w:sz w:val="28"/>
          <w:szCs w:val="28"/>
        </w:rPr>
      </w:pPr>
      <w:r w:rsidRPr="00AB6D65">
        <w:rPr>
          <w:iCs/>
          <w:color w:val="auto"/>
          <w:sz w:val="28"/>
          <w:szCs w:val="28"/>
        </w:rPr>
        <w:t>Направлениями воспитательной работы</w:t>
      </w:r>
      <w:r>
        <w:rPr>
          <w:i/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выступают: </w:t>
      </w:r>
    </w:p>
    <w:p w:rsidR="002E36FD" w:rsidRDefault="002E36FD" w:rsidP="002E36F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- приоритетные направления (гражданское, патриотическое, духовно-нравственное);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- вариативные направления (культурно-просветительское, научно-образовательное, профессионально-трудовое, экологическое, физическое).</w:t>
      </w:r>
    </w:p>
    <w:p w:rsidR="002E36FD" w:rsidRDefault="002E36FD" w:rsidP="002E36FD">
      <w:pPr>
        <w:pStyle w:val="Default"/>
        <w:jc w:val="both"/>
        <w:rPr>
          <w:color w:val="auto"/>
          <w:sz w:val="28"/>
          <w:szCs w:val="28"/>
        </w:rPr>
      </w:pPr>
    </w:p>
    <w:p w:rsidR="002E36FD" w:rsidRDefault="002E36FD" w:rsidP="002E36FD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2.3. Виды деятельности </w:t>
      </w:r>
      <w:proofErr w:type="gramStart"/>
      <w:r>
        <w:rPr>
          <w:b/>
          <w:bCs/>
          <w:color w:val="auto"/>
          <w:sz w:val="28"/>
          <w:szCs w:val="28"/>
        </w:rPr>
        <w:t>обучающихся</w:t>
      </w:r>
      <w:proofErr w:type="gramEnd"/>
      <w:r>
        <w:rPr>
          <w:b/>
          <w:bCs/>
          <w:color w:val="auto"/>
          <w:sz w:val="28"/>
          <w:szCs w:val="28"/>
        </w:rPr>
        <w:t xml:space="preserve"> в воспитательной системе Университета</w:t>
      </w:r>
    </w:p>
    <w:p w:rsidR="002E36FD" w:rsidRDefault="002E36FD" w:rsidP="002E36FD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E36FD" w:rsidRPr="00AB6D65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B6D65">
        <w:rPr>
          <w:color w:val="auto"/>
          <w:sz w:val="28"/>
          <w:szCs w:val="28"/>
        </w:rPr>
        <w:t xml:space="preserve">Воспитательными видами деятельности </w:t>
      </w:r>
      <w:proofErr w:type="gramStart"/>
      <w:r w:rsidRPr="00AB6D65">
        <w:rPr>
          <w:color w:val="auto"/>
          <w:sz w:val="28"/>
          <w:szCs w:val="28"/>
        </w:rPr>
        <w:t>обучающихся</w:t>
      </w:r>
      <w:proofErr w:type="gramEnd"/>
      <w:r w:rsidRPr="00AB6D65">
        <w:rPr>
          <w:color w:val="auto"/>
          <w:sz w:val="28"/>
          <w:szCs w:val="28"/>
        </w:rPr>
        <w:t xml:space="preserve"> в Университете выступают: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проектная; 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– добровольческая (волонтерская); 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учебно-исследовательская и научно-исследовательская; 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студенческое и молодежное международное сотрудничество; 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</w:t>
      </w:r>
      <w:proofErr w:type="spellStart"/>
      <w:r>
        <w:rPr>
          <w:color w:val="auto"/>
          <w:sz w:val="28"/>
          <w:szCs w:val="28"/>
        </w:rPr>
        <w:t>социокультурная</w:t>
      </w:r>
      <w:proofErr w:type="spellEnd"/>
      <w:r>
        <w:rPr>
          <w:color w:val="auto"/>
          <w:sz w:val="28"/>
          <w:szCs w:val="28"/>
        </w:rPr>
        <w:t xml:space="preserve">, творческая, </w:t>
      </w:r>
      <w:proofErr w:type="spellStart"/>
      <w:r>
        <w:rPr>
          <w:color w:val="auto"/>
          <w:sz w:val="28"/>
          <w:szCs w:val="28"/>
        </w:rPr>
        <w:t>досуговая</w:t>
      </w:r>
      <w:proofErr w:type="spellEnd"/>
      <w:r>
        <w:rPr>
          <w:color w:val="auto"/>
          <w:sz w:val="28"/>
          <w:szCs w:val="28"/>
        </w:rPr>
        <w:t>;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деятельность студенческих объединений; 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деятельность по организации и проведению значимых событий и мероприятий гражданско-патриотической, научно-исследовательской, </w:t>
      </w:r>
      <w:proofErr w:type="spellStart"/>
      <w:r>
        <w:rPr>
          <w:color w:val="auto"/>
          <w:sz w:val="28"/>
          <w:szCs w:val="28"/>
        </w:rPr>
        <w:t>социокультурной</w:t>
      </w:r>
      <w:proofErr w:type="spellEnd"/>
      <w:r>
        <w:rPr>
          <w:color w:val="auto"/>
          <w:sz w:val="28"/>
          <w:szCs w:val="28"/>
        </w:rPr>
        <w:t>, физкультурно-спортивной направленности;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вовлечение обучающихся в </w:t>
      </w:r>
      <w:proofErr w:type="spellStart"/>
      <w:r>
        <w:rPr>
          <w:color w:val="auto"/>
          <w:sz w:val="28"/>
          <w:szCs w:val="28"/>
        </w:rPr>
        <w:t>профориентационную</w:t>
      </w:r>
      <w:proofErr w:type="spellEnd"/>
      <w:r>
        <w:rPr>
          <w:color w:val="auto"/>
          <w:sz w:val="28"/>
          <w:szCs w:val="28"/>
        </w:rPr>
        <w:t xml:space="preserve"> работу (Дни открытых дверей Университета, института, факультета, университетские субботы); 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вовлечение студентов в предпринимательскую деятельность; 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другие виды деятельности </w:t>
      </w:r>
      <w:proofErr w:type="gramStart"/>
      <w:r>
        <w:rPr>
          <w:color w:val="auto"/>
          <w:sz w:val="28"/>
          <w:szCs w:val="28"/>
        </w:rPr>
        <w:t>обучающихся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E36FD" w:rsidRDefault="002E36FD" w:rsidP="002E36FD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2.4. Формы и методы воспитательной работы в Университете</w:t>
      </w:r>
    </w:p>
    <w:p w:rsidR="002E36FD" w:rsidRDefault="002E36FD" w:rsidP="002E36FD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 </w:t>
      </w:r>
      <w:r w:rsidRPr="00AB6D65">
        <w:rPr>
          <w:iCs/>
          <w:color w:val="auto"/>
          <w:sz w:val="28"/>
          <w:szCs w:val="28"/>
        </w:rPr>
        <w:t>формами организации</w:t>
      </w:r>
      <w:r>
        <w:rPr>
          <w:i/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воспитательной работы понимаются различные варианты организации конкретного воспитательного процесса, в котором объединены и сочетаются цель, задачи, принципы, закономерности, методы и приемы воспитания в Университете. 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B6D65">
        <w:rPr>
          <w:iCs/>
          <w:color w:val="auto"/>
          <w:sz w:val="28"/>
          <w:szCs w:val="28"/>
        </w:rPr>
        <w:t>Методы воспитания</w:t>
      </w:r>
      <w:r>
        <w:rPr>
          <w:i/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понимаются как способы влияния преподавателя/организатора воспитательной деятельности на сознание, волю и поведение обучающихся Университета с целью формирования у них устойчивых убеждений и определенных норм поведения (через разъяснение, убеждение, пример, совет, требование, общественное мнение, поручение, задание, упражнение, соревнование, одобрение, контроль, самоконтроль и др.)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E36FD" w:rsidRDefault="002E36FD" w:rsidP="002E36FD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2.5. Ресурсное обеспечение реализации рабочей программы воспитания в Университете </w:t>
      </w:r>
    </w:p>
    <w:p w:rsidR="002E36FD" w:rsidRDefault="002E36FD" w:rsidP="002E36FD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E36FD" w:rsidRPr="00AB6D65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B6D65">
        <w:rPr>
          <w:iCs/>
          <w:color w:val="auto"/>
          <w:sz w:val="28"/>
          <w:szCs w:val="28"/>
        </w:rPr>
        <w:t xml:space="preserve">Ресурсное обеспечение реализации рабочей программы воспитания в Университете </w:t>
      </w:r>
      <w:r w:rsidRPr="00AB6D65">
        <w:rPr>
          <w:color w:val="auto"/>
          <w:sz w:val="28"/>
          <w:szCs w:val="28"/>
        </w:rPr>
        <w:t xml:space="preserve">включает следующие его </w:t>
      </w:r>
      <w:r w:rsidRPr="00AB6D65">
        <w:rPr>
          <w:iCs/>
          <w:color w:val="auto"/>
          <w:sz w:val="28"/>
          <w:szCs w:val="28"/>
        </w:rPr>
        <w:t xml:space="preserve">виды: 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нормативно-правовое обеспечение; 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кадровое обеспечение; 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финансовое обеспечение; 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информационное обеспечение; 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научно-методическое и учебно-методическое обеспечение; 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материально-техническое обеспечение. 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E36FD" w:rsidRDefault="002E36FD" w:rsidP="002E36FD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2.6. Инфраструктура Университета, обеспечивающая реализацию рабочей программы воспитания</w:t>
      </w:r>
    </w:p>
    <w:p w:rsidR="002E36FD" w:rsidRDefault="002E36FD" w:rsidP="002E36FD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lastRenderedPageBreak/>
        <w:t xml:space="preserve">Инфраструктура Университета, обеспечивающая реализацию рабочей программы воспитания, может включать в себя: здания и сооружения (актовый зал, конференц-зал, библиотека, музей, помещение для </w:t>
      </w:r>
      <w:proofErr w:type="spellStart"/>
      <w:r>
        <w:rPr>
          <w:color w:val="auto"/>
          <w:sz w:val="28"/>
          <w:szCs w:val="28"/>
        </w:rPr>
        <w:t>досуговых</w:t>
      </w:r>
      <w:proofErr w:type="spellEnd"/>
      <w:r>
        <w:rPr>
          <w:color w:val="auto"/>
          <w:sz w:val="28"/>
          <w:szCs w:val="28"/>
        </w:rPr>
        <w:t xml:space="preserve"> мероприятий и кружковой работы в общежитиях, стадион, спортивные залы, площадки для игровых видов спорта, лыжная база, каток, информационный центр, зоны отдыха и др.; образовательное пространство, рабочее пространство и связанные с ним средства труда и оборудования;</w:t>
      </w:r>
      <w:proofErr w:type="gramEnd"/>
      <w:r>
        <w:rPr>
          <w:color w:val="auto"/>
          <w:sz w:val="28"/>
          <w:szCs w:val="28"/>
        </w:rPr>
        <w:t xml:space="preserve"> службы обеспечения (транспорт, связь и др.); иное.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2E36FD" w:rsidRDefault="002E36FD" w:rsidP="002E36FD">
      <w:pPr>
        <w:pStyle w:val="Default"/>
        <w:ind w:firstLine="709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2.7. </w:t>
      </w:r>
      <w:proofErr w:type="spellStart"/>
      <w:r>
        <w:rPr>
          <w:b/>
          <w:bCs/>
          <w:color w:val="auto"/>
          <w:sz w:val="28"/>
          <w:szCs w:val="28"/>
        </w:rPr>
        <w:t>Социокультурное</w:t>
      </w:r>
      <w:proofErr w:type="spellEnd"/>
      <w:r>
        <w:rPr>
          <w:b/>
          <w:bCs/>
          <w:color w:val="auto"/>
          <w:sz w:val="28"/>
          <w:szCs w:val="28"/>
        </w:rPr>
        <w:t xml:space="preserve"> пространство. Сетевое взаимодействие с организациями, социальными институтами и субъектами воспитания</w:t>
      </w:r>
    </w:p>
    <w:p w:rsidR="002E36FD" w:rsidRDefault="002E36FD" w:rsidP="002E36FD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5317F">
        <w:rPr>
          <w:b/>
          <w:iCs/>
          <w:color w:val="auto"/>
          <w:sz w:val="28"/>
          <w:szCs w:val="28"/>
        </w:rPr>
        <w:t>2.7.1</w:t>
      </w:r>
      <w:r w:rsidRPr="00A5317F">
        <w:rPr>
          <w:iCs/>
          <w:color w:val="auto"/>
          <w:sz w:val="28"/>
          <w:szCs w:val="28"/>
        </w:rPr>
        <w:t>.</w:t>
      </w:r>
      <w:r>
        <w:rPr>
          <w:i/>
          <w:iCs/>
          <w:color w:val="auto"/>
          <w:sz w:val="28"/>
          <w:szCs w:val="28"/>
        </w:rPr>
        <w:t xml:space="preserve"> </w:t>
      </w:r>
      <w:proofErr w:type="spellStart"/>
      <w:r w:rsidRPr="00AB6D65">
        <w:rPr>
          <w:iCs/>
          <w:color w:val="auto"/>
          <w:sz w:val="28"/>
          <w:szCs w:val="28"/>
        </w:rPr>
        <w:t>Социокультурное</w:t>
      </w:r>
      <w:proofErr w:type="spellEnd"/>
      <w:r w:rsidRPr="00AB6D65">
        <w:rPr>
          <w:iCs/>
          <w:color w:val="auto"/>
          <w:sz w:val="28"/>
          <w:szCs w:val="28"/>
        </w:rPr>
        <w:t xml:space="preserve"> пространство</w:t>
      </w:r>
      <w:r>
        <w:rPr>
          <w:i/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– это не только географическое, но и освоенное обществом пространство распространения определенного ареала культуры. В воспитании </w:t>
      </w:r>
      <w:proofErr w:type="gramStart"/>
      <w:r>
        <w:rPr>
          <w:color w:val="auto"/>
          <w:sz w:val="28"/>
          <w:szCs w:val="28"/>
        </w:rPr>
        <w:t>обучающихся</w:t>
      </w:r>
      <w:proofErr w:type="gramEnd"/>
      <w:r>
        <w:rPr>
          <w:color w:val="auto"/>
          <w:sz w:val="28"/>
          <w:szCs w:val="28"/>
        </w:rPr>
        <w:t xml:space="preserve"> вуза широко используется </w:t>
      </w:r>
      <w:proofErr w:type="spellStart"/>
      <w:r>
        <w:rPr>
          <w:color w:val="auto"/>
          <w:sz w:val="28"/>
          <w:szCs w:val="28"/>
        </w:rPr>
        <w:t>социокультурное</w:t>
      </w:r>
      <w:proofErr w:type="spellEnd"/>
      <w:r>
        <w:rPr>
          <w:color w:val="auto"/>
          <w:sz w:val="28"/>
          <w:szCs w:val="28"/>
        </w:rPr>
        <w:t xml:space="preserve"> пространство республики Бурятии. Качество </w:t>
      </w:r>
      <w:proofErr w:type="spellStart"/>
      <w:r>
        <w:rPr>
          <w:color w:val="auto"/>
          <w:sz w:val="28"/>
          <w:szCs w:val="28"/>
        </w:rPr>
        <w:t>социокультурного</w:t>
      </w:r>
      <w:proofErr w:type="spellEnd"/>
      <w:r>
        <w:rPr>
          <w:color w:val="auto"/>
          <w:sz w:val="28"/>
          <w:szCs w:val="28"/>
        </w:rPr>
        <w:t xml:space="preserve"> пространства определяет уровень включенности </w:t>
      </w:r>
      <w:proofErr w:type="gramStart"/>
      <w:r>
        <w:rPr>
          <w:color w:val="auto"/>
          <w:sz w:val="28"/>
          <w:szCs w:val="28"/>
        </w:rPr>
        <w:t>обучающихся</w:t>
      </w:r>
      <w:proofErr w:type="gramEnd"/>
      <w:r>
        <w:rPr>
          <w:color w:val="auto"/>
          <w:sz w:val="28"/>
          <w:szCs w:val="28"/>
        </w:rPr>
        <w:t xml:space="preserve"> Университета в активные общественные связи.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Перечень объектов, обладающих высоким воспитывающим потенциалом: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ведущие объекты (районов, города, республики и др.);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музей и памятники (общероссийские, профильные, городские и др.);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историко-архитектурные объекты (дворцы, храмы, соборы, монастыри и др.);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- театры, библиотеки, центры развлечений (концертные залы, кинотеатры, дома культуры, дома творчества, клубы и др.);</w:t>
      </w:r>
      <w:proofErr w:type="gramEnd"/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-спортивные комплексы, парки отдыха, скверы, лесопарки, природоохранные зоны и др.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E36FD" w:rsidRDefault="002E36FD" w:rsidP="002E36FD">
      <w:pPr>
        <w:pStyle w:val="Default"/>
        <w:ind w:firstLine="709"/>
        <w:jc w:val="both"/>
        <w:rPr>
          <w:i/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A5317F">
        <w:rPr>
          <w:b/>
          <w:iCs/>
          <w:color w:val="auto"/>
          <w:sz w:val="28"/>
          <w:szCs w:val="28"/>
        </w:rPr>
        <w:t>2.7.</w:t>
      </w:r>
      <w:r>
        <w:rPr>
          <w:b/>
          <w:iCs/>
          <w:color w:val="auto"/>
          <w:sz w:val="28"/>
          <w:szCs w:val="28"/>
        </w:rPr>
        <w:t xml:space="preserve">2. </w:t>
      </w:r>
      <w:r w:rsidRPr="00AB6D65">
        <w:rPr>
          <w:iCs/>
          <w:color w:val="auto"/>
          <w:sz w:val="28"/>
          <w:szCs w:val="28"/>
        </w:rPr>
        <w:t>Сетевое взаимодействие с организациями, социальными институтами и субъектами воспитания.</w:t>
      </w:r>
    </w:p>
    <w:p w:rsidR="002E36FD" w:rsidRDefault="002E36FD" w:rsidP="002E36FD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К воспитательной деятельности в Университете активно привлекаются социальные партнеры:</w:t>
      </w:r>
    </w:p>
    <w:p w:rsidR="002E36FD" w:rsidRPr="008773FE" w:rsidRDefault="002E36FD" w:rsidP="002E36FD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3FE">
        <w:t>-</w:t>
      </w:r>
      <w:r>
        <w:t xml:space="preserve"> </w:t>
      </w:r>
      <w:r w:rsidRPr="008773FE">
        <w:t xml:space="preserve"> </w:t>
      </w:r>
      <w:hyperlink r:id="rId5" w:history="1"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«Мол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одежный художественный театр г</w:t>
        </w:r>
        <w:proofErr w:type="gramStart"/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</w:t>
        </w:r>
        <w:proofErr w:type="gramEnd"/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лан-Удэ»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36FD" w:rsidRDefault="002E36FD" w:rsidP="002E36FD">
      <w:pPr>
        <w:pStyle w:val="a3"/>
        <w:shd w:val="clear" w:color="auto" w:fill="FFFFFF" w:themeFill="background1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421">
        <w:t xml:space="preserve">- </w:t>
      </w:r>
      <w:r w:rsidRPr="008773F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Инклюзивный</w:t>
      </w:r>
      <w:r w:rsidRPr="00B614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73F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</w:t>
      </w:r>
      <w:r w:rsidRPr="00B6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B614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8773F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Special</w:t>
        </w:r>
        <w:r w:rsidRPr="00B614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8773F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World</w:t>
        </w:r>
        <w:r w:rsidRPr="00B614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 (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  <w:proofErr w:type="gramStart"/>
        <w:r w:rsidRPr="00B614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</w:t>
        </w:r>
        <w:proofErr w:type="gramEnd"/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лан</w:t>
        </w:r>
        <w:r w:rsidRPr="00B614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Удэ</w:t>
        </w:r>
        <w:r w:rsidRPr="00B614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)</w:t>
        </w:r>
      </w:hyperlink>
      <w:r w:rsidRPr="00B6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773F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Благотворительность и добровольчество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7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773F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с инвалидностью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7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77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и 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E36FD" w:rsidRPr="008773FE" w:rsidRDefault="002E36FD" w:rsidP="002E36FD">
      <w:pPr>
        <w:pStyle w:val="a3"/>
        <w:shd w:val="clear" w:color="auto" w:fill="FFFFFF" w:themeFill="background1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D0D1B">
        <w:rPr>
          <w:rFonts w:ascii="Times New Roman" w:hAnsi="Times New Roman" w:cs="Times New Roman"/>
          <w:sz w:val="28"/>
          <w:szCs w:val="28"/>
        </w:rPr>
        <w:t>Всероссийское общественное движение «</w:t>
      </w:r>
      <w:r>
        <w:rPr>
          <w:rFonts w:ascii="Times New Roman" w:hAnsi="Times New Roman" w:cs="Times New Roman"/>
          <w:sz w:val="28"/>
          <w:szCs w:val="28"/>
        </w:rPr>
        <w:t>Волонтеры победы</w:t>
      </w:r>
      <w:r w:rsidRPr="008D0D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36FD" w:rsidRPr="008773FE" w:rsidRDefault="002E36FD" w:rsidP="002E36FD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- </w:t>
      </w:r>
      <w:hyperlink r:id="rId7" w:history="1"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нальная молодежная общественная </w:t>
        </w:r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организация «</w:t>
        </w:r>
        <w:proofErr w:type="spellStart"/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Акуна</w:t>
        </w:r>
        <w:proofErr w:type="spellEnd"/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Матата</w:t>
        </w:r>
        <w:proofErr w:type="spellEnd"/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 (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  <w:proofErr w:type="gramStart"/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</w:t>
        </w:r>
        <w:proofErr w:type="gramEnd"/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лан-Удэ)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36FD" w:rsidRPr="008773FE" w:rsidRDefault="002E36FD" w:rsidP="002E36FD">
      <w:pPr>
        <w:pStyle w:val="a3"/>
        <w:shd w:val="clear" w:color="auto" w:fill="FFFFFF" w:themeFill="background1"/>
        <w:spacing w:after="0" w:line="240" w:lineRule="auto"/>
        <w:ind w:left="0" w:firstLine="720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- </w:t>
      </w:r>
      <w:hyperlink r:id="rId8" w:history="1">
        <w:r w:rsidRPr="00B614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Региональная общественная организация «Ассоциация молодёжи»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  <w:proofErr w:type="gramStart"/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</w:t>
        </w:r>
        <w:proofErr w:type="gramEnd"/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лан-Удэ)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36FD" w:rsidRPr="008773FE" w:rsidRDefault="002E36FD" w:rsidP="002E36FD">
      <w:pPr>
        <w:pStyle w:val="a3"/>
        <w:shd w:val="clear" w:color="auto" w:fill="FFFFFF" w:themeFill="background1"/>
        <w:spacing w:after="0" w:line="240" w:lineRule="auto"/>
        <w:ind w:left="0" w:firstLine="720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- </w:t>
      </w:r>
      <w:r w:rsidRPr="008773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Региональная общественная организация «Ассоциация педагогов-исследователей»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(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  <w:proofErr w:type="gramStart"/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</w:t>
        </w:r>
        <w:proofErr w:type="gramEnd"/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лан-Удэ)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36FD" w:rsidRPr="008773FE" w:rsidRDefault="002E36FD" w:rsidP="002E36FD">
      <w:pPr>
        <w:pStyle w:val="a3"/>
        <w:shd w:val="clear" w:color="auto" w:fill="FFFFFF" w:themeFill="background1"/>
        <w:spacing w:after="0" w:line="240" w:lineRule="auto"/>
        <w:ind w:left="0" w:firstLine="720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- </w:t>
      </w:r>
      <w:hyperlink r:id="rId10" w:history="1"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Pr="008773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Республиканская молодёжная общественная организация «Байкал»</w:t>
      </w:r>
      <w:r w:rsidRPr="00B61421">
        <w:t xml:space="preserve"> </w:t>
      </w:r>
      <w:r w:rsidRPr="00B61421">
        <w:rPr>
          <w:rFonts w:ascii="Times New Roman" w:eastAsia="Times New Roman" w:hAnsi="Times New Roman" w:cs="Times New Roman"/>
          <w:sz w:val="28"/>
          <w:szCs w:val="28"/>
          <w:lang w:eastAsia="ru-RU"/>
        </w:rPr>
        <w:t>(г</w:t>
      </w:r>
      <w:proofErr w:type="gramStart"/>
      <w:r w:rsidRPr="00B61421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B6142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лан-Удэ)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36FD" w:rsidRPr="008773FE" w:rsidRDefault="002E36FD" w:rsidP="002E36FD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lastRenderedPageBreak/>
        <w:t xml:space="preserve">- </w:t>
      </w:r>
      <w:hyperlink r:id="rId11" w:history="1"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«Новая энергия» (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  <w:proofErr w:type="gramStart"/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</w:t>
        </w:r>
        <w:proofErr w:type="gramEnd"/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лан-Удэ)</w:t>
        </w:r>
      </w:hyperlink>
      <w:r>
        <w:t xml:space="preserve">, </w:t>
      </w:r>
      <w:r w:rsidRPr="008773F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Байкальский благотворительный фонд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36FD" w:rsidRPr="008773FE" w:rsidRDefault="002E36FD" w:rsidP="002E36FD">
      <w:pPr>
        <w:pStyle w:val="a3"/>
        <w:shd w:val="clear" w:color="auto" w:fill="FFFFFF" w:themeFill="background1"/>
        <w:spacing w:after="0" w:line="240" w:lineRule="auto"/>
        <w:ind w:left="0" w:firstLine="720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- </w:t>
      </w:r>
      <w:hyperlink r:id="rId12" w:history="1"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Байкальский фонд местного сообщества (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  <w:proofErr w:type="gramStart"/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</w:t>
        </w:r>
        <w:proofErr w:type="gramEnd"/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лан-Удэ)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36FD" w:rsidRPr="008773FE" w:rsidRDefault="002E36FD" w:rsidP="002E36FD">
      <w:pPr>
        <w:pStyle w:val="a3"/>
        <w:shd w:val="clear" w:color="auto" w:fill="FFFFFF" w:themeFill="background1"/>
        <w:spacing w:after="0" w:line="240" w:lineRule="auto"/>
        <w:ind w:left="0" w:firstLine="720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- </w:t>
      </w:r>
      <w:hyperlink r:id="rId13" w:history="1"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Благотворительный фонд «Пусть всегда буду я!» (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  <w:proofErr w:type="gramStart"/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</w:t>
        </w:r>
        <w:proofErr w:type="gramEnd"/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лан-Удэ)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36FD" w:rsidRPr="008773FE" w:rsidRDefault="002E36FD" w:rsidP="002E36FD">
      <w:pPr>
        <w:pStyle w:val="a3"/>
        <w:shd w:val="clear" w:color="auto" w:fill="FFFFFF" w:themeFill="background1"/>
        <w:spacing w:after="0" w:line="240" w:lineRule="auto"/>
        <w:ind w:left="0" w:firstLine="720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- </w:t>
      </w:r>
      <w:hyperlink r:id="rId14" w:history="1"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Общественная палата Республики Бурятия (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  <w:proofErr w:type="gramStart"/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</w:t>
        </w:r>
        <w:proofErr w:type="gramEnd"/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лан-Удэ)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36FD" w:rsidRPr="008773FE" w:rsidRDefault="002E36FD" w:rsidP="002E36FD">
      <w:pPr>
        <w:pStyle w:val="a3"/>
        <w:shd w:val="clear" w:color="auto" w:fill="FFFFFF" w:themeFill="background1"/>
        <w:spacing w:after="0" w:line="240" w:lineRule="auto"/>
        <w:ind w:left="0" w:firstLine="720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- </w:t>
      </w:r>
      <w:r w:rsidRPr="008773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общественный фонд инвалидов-колясочников «Общество без барьеров»</w:t>
      </w:r>
      <w:r w:rsidRPr="00AA5170">
        <w:t xml:space="preserve"> </w:t>
      </w:r>
      <w:r w:rsidRPr="00AA5170">
        <w:rPr>
          <w:sz w:val="28"/>
          <w:szCs w:val="28"/>
        </w:rPr>
        <w:t>(</w:t>
      </w:r>
      <w:r w:rsidRPr="00AA517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A5170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AA5170">
        <w:rPr>
          <w:rFonts w:ascii="Times New Roman" w:hAnsi="Times New Roman" w:cs="Times New Roman"/>
          <w:sz w:val="28"/>
          <w:szCs w:val="28"/>
        </w:rPr>
        <w:t>лан-Удэ</w:t>
      </w:r>
      <w:r w:rsidRPr="00AA5170">
        <w:rPr>
          <w:sz w:val="28"/>
          <w:szCs w:val="28"/>
        </w:rPr>
        <w:t>)</w:t>
      </w:r>
      <w:r w:rsidRPr="00AA51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36FD" w:rsidRPr="008773FE" w:rsidRDefault="002E36FD" w:rsidP="002E36FD">
      <w:pPr>
        <w:pStyle w:val="a3"/>
        <w:shd w:val="clear" w:color="auto" w:fill="FFFFFF" w:themeFill="background1"/>
        <w:spacing w:after="0" w:line="240" w:lineRule="auto"/>
        <w:ind w:left="0" w:firstLine="720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- </w:t>
      </w:r>
      <w:hyperlink r:id="rId15" w:history="1">
        <w:r w:rsidRPr="00AA51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Городская общественная организация «Общество защиты и помощи животным» (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  <w:proofErr w:type="gramStart"/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</w:t>
        </w:r>
        <w:proofErr w:type="gramEnd"/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лан-Удэ)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36FD" w:rsidRDefault="002E36FD" w:rsidP="002E36FD">
      <w:pPr>
        <w:pStyle w:val="a3"/>
        <w:shd w:val="clear" w:color="auto" w:fill="FFFFFF" w:themeFill="background1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- </w:t>
      </w:r>
      <w:hyperlink r:id="rId16" w:history="1"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Пенсионный фонд России (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  <w:proofErr w:type="gramStart"/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</w:t>
        </w:r>
        <w:proofErr w:type="gramEnd"/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лан-Удэ)</w:t>
        </w:r>
      </w:hyperlink>
      <w:r>
        <w:t>;</w:t>
      </w:r>
    </w:p>
    <w:p w:rsidR="002E36FD" w:rsidRPr="008773FE" w:rsidRDefault="002E36FD" w:rsidP="002E36FD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t xml:space="preserve">- </w:t>
      </w:r>
      <w:hyperlink r:id="rId17" w:history="1">
        <w:r w:rsidRPr="008773FE">
          <w:rPr>
            <w:rFonts w:ascii="Times New Roman" w:eastAsia="Times New Roman" w:hAnsi="Times New Roman" w:cs="Times New Roman"/>
            <w:sz w:val="28"/>
            <w:szCs w:val="28"/>
          </w:rPr>
          <w:t>Программа развития ООН (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г</w:t>
        </w:r>
        <w:proofErr w:type="gramStart"/>
        <w:r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Pr="008773FE">
          <w:rPr>
            <w:rFonts w:ascii="Times New Roman" w:eastAsia="Times New Roman" w:hAnsi="Times New Roman" w:cs="Times New Roman"/>
            <w:sz w:val="28"/>
            <w:szCs w:val="28"/>
          </w:rPr>
          <w:t>У</w:t>
        </w:r>
        <w:proofErr w:type="gramEnd"/>
        <w:r w:rsidRPr="008773FE">
          <w:rPr>
            <w:rFonts w:ascii="Times New Roman" w:eastAsia="Times New Roman" w:hAnsi="Times New Roman" w:cs="Times New Roman"/>
            <w:sz w:val="28"/>
            <w:szCs w:val="28"/>
          </w:rPr>
          <w:t>лан-Удэ)</w:t>
        </w:r>
      </w:hyperlink>
      <w:r>
        <w:t>;</w:t>
      </w:r>
    </w:p>
    <w:p w:rsidR="002E36FD" w:rsidRPr="00D45C5A" w:rsidRDefault="002E36FD" w:rsidP="002E36FD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- </w:t>
      </w:r>
      <w:hyperlink r:id="rId18" w:history="1"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Региональная общественная организация «Эколого-гуманитарный центр «ЭТНА» (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  <w:proofErr w:type="gramStart"/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</w:t>
        </w:r>
        <w:proofErr w:type="gramEnd"/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лан-Удэ)</w:t>
        </w:r>
      </w:hyperlink>
      <w:r>
        <w:t>;</w:t>
      </w:r>
    </w:p>
    <w:p w:rsidR="002E36FD" w:rsidRPr="00D45C5A" w:rsidRDefault="002E36FD" w:rsidP="002E36FD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- </w:t>
      </w:r>
      <w:hyperlink r:id="rId19" w:history="1">
        <w:r w:rsidRPr="00AA5170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773FE">
          <w:rPr>
            <w:rFonts w:ascii="Times New Roman" w:eastAsia="Times New Roman" w:hAnsi="Times New Roman" w:cs="Times New Roman"/>
            <w:sz w:val="28"/>
            <w:szCs w:val="28"/>
          </w:rPr>
          <w:t>Региональная общественная организация «Современные родители Бурятии»</w:t>
        </w:r>
        <w:r w:rsidRPr="00D45C5A">
          <w:rPr>
            <w:rFonts w:ascii="Times New Roman" w:eastAsia="Times New Roman" w:hAnsi="Times New Roman" w:cs="Times New Roman"/>
            <w:sz w:val="28"/>
            <w:szCs w:val="28"/>
          </w:rPr>
          <w:t xml:space="preserve"> (г</w:t>
        </w:r>
        <w:proofErr w:type="gramStart"/>
        <w:r w:rsidRPr="00D45C5A">
          <w:rPr>
            <w:rFonts w:ascii="Times New Roman" w:eastAsia="Times New Roman" w:hAnsi="Times New Roman" w:cs="Times New Roman"/>
            <w:sz w:val="28"/>
            <w:szCs w:val="28"/>
          </w:rPr>
          <w:t>.У</w:t>
        </w:r>
        <w:proofErr w:type="gramEnd"/>
        <w:r w:rsidRPr="00D45C5A">
          <w:rPr>
            <w:rFonts w:ascii="Times New Roman" w:eastAsia="Times New Roman" w:hAnsi="Times New Roman" w:cs="Times New Roman"/>
            <w:sz w:val="28"/>
            <w:szCs w:val="28"/>
          </w:rPr>
          <w:t>лан-Удэ)</w:t>
        </w:r>
      </w:hyperlink>
      <w:r>
        <w:t>;</w:t>
      </w:r>
    </w:p>
    <w:p w:rsidR="002E36FD" w:rsidRPr="008773FE" w:rsidRDefault="002E36FD" w:rsidP="002E36FD">
      <w:pPr>
        <w:pStyle w:val="a3"/>
        <w:shd w:val="clear" w:color="auto" w:fill="FFFFFF" w:themeFill="background1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- </w:t>
      </w:r>
      <w:r w:rsidRPr="008773FE">
        <w:rPr>
          <w:rFonts w:ascii="Times New Roman" w:eastAsia="Times New Roman" w:hAnsi="Times New Roman" w:cs="Times New Roman"/>
          <w:sz w:val="28"/>
          <w:szCs w:val="28"/>
        </w:rPr>
        <w:t xml:space="preserve">Благотворительный </w:t>
      </w:r>
      <w:hyperlink r:id="rId20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</w:t>
        </w:r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онд «Подари мне жизнь» (</w:t>
        </w:r>
        <w:r w:rsidRPr="007359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  <w:proofErr w:type="gramStart"/>
        <w:r w:rsidRPr="007359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</w:t>
        </w:r>
        <w:proofErr w:type="gramEnd"/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лан-Удэ)</w:t>
        </w:r>
      </w:hyperlink>
      <w:r>
        <w:t>;</w:t>
      </w:r>
    </w:p>
    <w:p w:rsidR="002E36FD" w:rsidRPr="008773FE" w:rsidRDefault="002E36FD" w:rsidP="002E36FD">
      <w:pPr>
        <w:pStyle w:val="a3"/>
        <w:shd w:val="clear" w:color="auto" w:fill="FFFFFF" w:themeFill="background1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- </w:t>
      </w:r>
      <w:hyperlink r:id="rId21" w:history="1"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Фонд содействия сохранению Байкала (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  <w:proofErr w:type="gramStart"/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</w:t>
        </w:r>
        <w:proofErr w:type="gramEnd"/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лан-Удэ)</w:t>
        </w:r>
      </w:hyperlink>
      <w:r>
        <w:t>;</w:t>
      </w:r>
    </w:p>
    <w:p w:rsidR="002E36FD" w:rsidRDefault="002E36FD" w:rsidP="002E36FD">
      <w:pPr>
        <w:pStyle w:val="a3"/>
        <w:shd w:val="clear" w:color="auto" w:fill="FFFFFF" w:themeFill="background1"/>
        <w:spacing w:after="0" w:line="240" w:lineRule="auto"/>
        <w:ind w:left="644"/>
        <w:jc w:val="both"/>
        <w:textAlignment w:val="baseline"/>
        <w:outlineLvl w:val="3"/>
      </w:pPr>
      <w:r>
        <w:t xml:space="preserve">- </w:t>
      </w:r>
      <w:hyperlink r:id="rId22" w:history="1"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Центр помощи детям «Ровесник» (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  <w:proofErr w:type="gramStart"/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</w:t>
        </w:r>
        <w:proofErr w:type="gramEnd"/>
        <w:r w:rsidRPr="00877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лан-Удэ)</w:t>
        </w:r>
      </w:hyperlink>
      <w:r>
        <w:t>;</w:t>
      </w:r>
    </w:p>
    <w:p w:rsidR="002E36FD" w:rsidRDefault="002E36FD" w:rsidP="002E36FD">
      <w:pPr>
        <w:pStyle w:val="a3"/>
        <w:shd w:val="clear" w:color="auto" w:fill="FFFFFF" w:themeFill="background1"/>
        <w:spacing w:after="0" w:line="240" w:lineRule="auto"/>
        <w:ind w:left="644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8D231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иблиотеки, центры развлечений </w:t>
      </w:r>
      <w:r w:rsidRPr="008D2319">
        <w:rPr>
          <w:rFonts w:ascii="Times New Roman" w:hAnsi="Times New Roman" w:cs="Times New Roman"/>
          <w:sz w:val="28"/>
          <w:szCs w:val="28"/>
        </w:rPr>
        <w:t>(концертные залы, кинотеатры, дома культуры и т.д.)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36FD" w:rsidRDefault="002E36FD" w:rsidP="002E36FD">
      <w:pPr>
        <w:pStyle w:val="a3"/>
        <w:shd w:val="clear" w:color="auto" w:fill="FFFFFF" w:themeFill="background1"/>
        <w:spacing w:after="0" w:line="240" w:lineRule="auto"/>
        <w:ind w:left="644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спортивные комплексы, парки отдыха и др.;</w:t>
      </w:r>
    </w:p>
    <w:p w:rsidR="002E36FD" w:rsidRDefault="002E36FD" w:rsidP="002E36FD">
      <w:pPr>
        <w:pStyle w:val="a3"/>
        <w:shd w:val="clear" w:color="auto" w:fill="FFFFFF" w:themeFill="background1"/>
        <w:spacing w:after="0" w:line="240" w:lineRule="auto"/>
        <w:ind w:left="644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образовательные организации;</w:t>
      </w:r>
    </w:p>
    <w:p w:rsidR="002E36FD" w:rsidRDefault="002E36FD" w:rsidP="002E36FD">
      <w:pPr>
        <w:pStyle w:val="a3"/>
        <w:shd w:val="clear" w:color="auto" w:fill="FFFFFF" w:themeFill="background1"/>
        <w:spacing w:after="0" w:line="240" w:lineRule="auto"/>
        <w:ind w:left="644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религиозные организации, представляющие традиционные для России конвенции;</w:t>
      </w:r>
    </w:p>
    <w:p w:rsidR="002E36FD" w:rsidRDefault="002E36FD" w:rsidP="002E36FD">
      <w:pPr>
        <w:pStyle w:val="a3"/>
        <w:shd w:val="clear" w:color="auto" w:fill="FFFFFF" w:themeFill="background1"/>
        <w:spacing w:after="0" w:line="240" w:lineRule="auto"/>
        <w:ind w:left="644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военно-патриотичекой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направленности;</w:t>
      </w:r>
    </w:p>
    <w:p w:rsidR="002E36FD" w:rsidRDefault="002E36FD" w:rsidP="002E36FD">
      <w:pPr>
        <w:pStyle w:val="a3"/>
        <w:shd w:val="clear" w:color="auto" w:fill="FFFFFF" w:themeFill="background1"/>
        <w:spacing w:after="0" w:line="240" w:lineRule="auto"/>
        <w:ind w:left="644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молодежные организации;</w:t>
      </w:r>
    </w:p>
    <w:p w:rsidR="002E36FD" w:rsidRDefault="002E36FD" w:rsidP="002E36FD">
      <w:pPr>
        <w:pStyle w:val="a3"/>
        <w:shd w:val="clear" w:color="auto" w:fill="FFFFFF" w:themeFill="background1"/>
        <w:spacing w:after="0" w:line="240" w:lineRule="auto"/>
        <w:ind w:left="644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спортивные секции и клубы;</w:t>
      </w:r>
    </w:p>
    <w:p w:rsidR="002E36FD" w:rsidRDefault="002E36FD" w:rsidP="002E36FD">
      <w:pPr>
        <w:pStyle w:val="a3"/>
        <w:shd w:val="clear" w:color="auto" w:fill="FFFFFF" w:themeFill="background1"/>
        <w:spacing w:after="0" w:line="240" w:lineRule="auto"/>
        <w:ind w:left="644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радио и телевидение;</w:t>
      </w:r>
    </w:p>
    <w:p w:rsidR="002E36FD" w:rsidRDefault="002E36FD" w:rsidP="002E36FD">
      <w:pPr>
        <w:pStyle w:val="a3"/>
        <w:shd w:val="clear" w:color="auto" w:fill="FFFFFF" w:themeFill="background1"/>
        <w:spacing w:after="0" w:line="240" w:lineRule="auto"/>
        <w:ind w:left="644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газеты, журналы, книжные издательства;</w:t>
      </w:r>
    </w:p>
    <w:p w:rsidR="002E36FD" w:rsidRDefault="002E36FD" w:rsidP="002E36FD">
      <w:pPr>
        <w:pStyle w:val="a3"/>
        <w:shd w:val="clear" w:color="auto" w:fill="FFFFFF" w:themeFill="background1"/>
        <w:spacing w:after="0" w:line="240" w:lineRule="auto"/>
        <w:ind w:left="644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творческие объединения деятелей культуры;</w:t>
      </w:r>
    </w:p>
    <w:p w:rsidR="002E36FD" w:rsidRDefault="002E36FD" w:rsidP="002E36FD">
      <w:pPr>
        <w:pStyle w:val="a3"/>
        <w:shd w:val="clear" w:color="auto" w:fill="FFFFFF" w:themeFill="background1"/>
        <w:spacing w:after="0" w:line="240" w:lineRule="auto"/>
        <w:ind w:left="644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театры, кинотеатры, концертные учреждения;</w:t>
      </w:r>
    </w:p>
    <w:p w:rsidR="002E36FD" w:rsidRDefault="002E36FD" w:rsidP="002E36FD">
      <w:pPr>
        <w:pStyle w:val="a3"/>
        <w:shd w:val="clear" w:color="auto" w:fill="FFFFFF" w:themeFill="background1"/>
        <w:spacing w:after="0" w:line="240" w:lineRule="auto"/>
        <w:ind w:left="644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историко-краеведческие и поисковые организации;</w:t>
      </w:r>
    </w:p>
    <w:p w:rsidR="002E36FD" w:rsidRDefault="002E36FD" w:rsidP="002E36FD">
      <w:pPr>
        <w:pStyle w:val="a3"/>
        <w:shd w:val="clear" w:color="auto" w:fill="FFFFFF" w:themeFill="background1"/>
        <w:spacing w:after="0" w:line="240" w:lineRule="auto"/>
        <w:ind w:left="644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орган6изации художественного творчества;</w:t>
      </w:r>
    </w:p>
    <w:p w:rsidR="002E36FD" w:rsidRDefault="002E36FD" w:rsidP="002E36FD">
      <w:pPr>
        <w:pStyle w:val="a3"/>
        <w:shd w:val="clear" w:color="auto" w:fill="FFFFFF" w:themeFill="background1"/>
        <w:spacing w:after="0" w:line="240" w:lineRule="auto"/>
        <w:ind w:left="644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профильные структуры Вооруженных сил РФ, в том числе структуры по работе с допризывной молодежью, ветеранские организации;</w:t>
      </w:r>
    </w:p>
    <w:p w:rsidR="002E36FD" w:rsidRDefault="002E36FD" w:rsidP="002E36FD">
      <w:pPr>
        <w:pStyle w:val="a3"/>
        <w:shd w:val="clear" w:color="auto" w:fill="FFFFFF" w:themeFill="background1"/>
        <w:spacing w:after="0" w:line="240" w:lineRule="auto"/>
        <w:ind w:left="644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политические партии и политические движения;</w:t>
      </w:r>
    </w:p>
    <w:p w:rsidR="002E36FD" w:rsidRDefault="002E36FD" w:rsidP="002E36FD">
      <w:pPr>
        <w:pStyle w:val="a3"/>
        <w:shd w:val="clear" w:color="auto" w:fill="FFFFFF" w:themeFill="background1"/>
        <w:spacing w:after="0" w:line="240" w:lineRule="auto"/>
        <w:ind w:left="644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волонтерские (добровольческие) движения;</w:t>
      </w:r>
    </w:p>
    <w:p w:rsidR="002E36FD" w:rsidRDefault="002E36FD" w:rsidP="002E36FD">
      <w:pPr>
        <w:pStyle w:val="a3"/>
        <w:shd w:val="clear" w:color="auto" w:fill="FFFFFF" w:themeFill="background1"/>
        <w:spacing w:after="0" w:line="240" w:lineRule="auto"/>
        <w:ind w:left="644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некоммерческие организации;</w:t>
      </w:r>
    </w:p>
    <w:p w:rsidR="002E36FD" w:rsidRDefault="002E36FD" w:rsidP="002E36FD">
      <w:pPr>
        <w:pStyle w:val="a3"/>
        <w:shd w:val="clear" w:color="auto" w:fill="FFFFFF" w:themeFill="background1"/>
        <w:spacing w:after="0" w:line="240" w:lineRule="auto"/>
        <w:ind w:left="644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блогеры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E36FD" w:rsidRDefault="002E36FD" w:rsidP="002E36FD">
      <w:pPr>
        <w:pStyle w:val="a3"/>
        <w:shd w:val="clear" w:color="auto" w:fill="FFFFFF" w:themeFill="background1"/>
        <w:spacing w:after="0" w:line="240" w:lineRule="auto"/>
        <w:ind w:left="644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сетевые сообщества;</w:t>
      </w:r>
    </w:p>
    <w:p w:rsidR="002E36FD" w:rsidRPr="008D2319" w:rsidRDefault="002E36FD" w:rsidP="002E36FD">
      <w:pPr>
        <w:pStyle w:val="a3"/>
        <w:shd w:val="clear" w:color="auto" w:fill="FFFFFF" w:themeFill="background1"/>
        <w:spacing w:after="0" w:line="240" w:lineRule="auto"/>
        <w:ind w:left="644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иное.</w:t>
      </w:r>
    </w:p>
    <w:p w:rsidR="002E36FD" w:rsidRPr="00AB6D65" w:rsidRDefault="002E36FD" w:rsidP="002E36FD">
      <w:pPr>
        <w:shd w:val="clear" w:color="auto" w:fill="FFFFFF" w:themeFill="background1"/>
        <w:spacing w:after="0" w:line="240" w:lineRule="auto"/>
        <w:jc w:val="both"/>
        <w:textAlignment w:val="baseline"/>
        <w:outlineLvl w:val="3"/>
        <w:rPr>
          <w:rFonts w:ascii="Times New Roman" w:hAnsi="Times New Roman" w:cs="Times New Roman"/>
        </w:rPr>
      </w:pPr>
    </w:p>
    <w:p w:rsidR="002E36FD" w:rsidRPr="00AB6D65" w:rsidRDefault="002E36FD" w:rsidP="002E36FD">
      <w:pPr>
        <w:pStyle w:val="a3"/>
        <w:shd w:val="clear" w:color="auto" w:fill="FFFFFF" w:themeFill="background1"/>
        <w:spacing w:after="0" w:line="240" w:lineRule="auto"/>
        <w:ind w:left="644"/>
        <w:jc w:val="center"/>
        <w:textAlignment w:val="baseline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A264A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D65">
        <w:rPr>
          <w:rFonts w:ascii="Times New Roman" w:hAnsi="Times New Roman" w:cs="Times New Roman"/>
          <w:b/>
          <w:sz w:val="28"/>
          <w:szCs w:val="28"/>
        </w:rPr>
        <w:t>УПРАВЛЕНИЕ СИСТЕМОЙ ВОСПИТА</w:t>
      </w:r>
      <w:r>
        <w:rPr>
          <w:rFonts w:ascii="Times New Roman" w:hAnsi="Times New Roman" w:cs="Times New Roman"/>
          <w:b/>
          <w:sz w:val="28"/>
          <w:szCs w:val="28"/>
        </w:rPr>
        <w:t>ТЕЛЬ</w:t>
      </w:r>
      <w:r w:rsidRPr="00AB6D65">
        <w:rPr>
          <w:rFonts w:ascii="Times New Roman" w:hAnsi="Times New Roman" w:cs="Times New Roman"/>
          <w:b/>
          <w:sz w:val="28"/>
          <w:szCs w:val="28"/>
        </w:rPr>
        <w:t xml:space="preserve">НОЙ РАБОТЫ В УНИВЕРСИТЕТЕ </w:t>
      </w:r>
    </w:p>
    <w:p w:rsidR="002E36FD" w:rsidRPr="00AB6D65" w:rsidRDefault="002E36FD" w:rsidP="002E36FD">
      <w:pPr>
        <w:shd w:val="clear" w:color="auto" w:fill="FFFFFF" w:themeFill="background1"/>
        <w:spacing w:after="0" w:line="240" w:lineRule="auto"/>
        <w:jc w:val="both"/>
        <w:textAlignment w:val="baseline"/>
        <w:outlineLvl w:val="3"/>
        <w:rPr>
          <w:rFonts w:ascii="Times New Roman" w:hAnsi="Times New Roman" w:cs="Times New Roman"/>
        </w:rPr>
      </w:pPr>
    </w:p>
    <w:p w:rsidR="002E36FD" w:rsidRDefault="002E36FD" w:rsidP="002E36FD">
      <w:pPr>
        <w:pStyle w:val="Default"/>
        <w:ind w:left="2832" w:hanging="2123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3.1. Воспитательная система и управление системой   воспитательной работы в Университете</w:t>
      </w:r>
    </w:p>
    <w:p w:rsidR="002E36FD" w:rsidRDefault="002E36FD" w:rsidP="002E36FD">
      <w:pPr>
        <w:pStyle w:val="Default"/>
        <w:ind w:firstLine="709"/>
        <w:rPr>
          <w:color w:val="auto"/>
          <w:sz w:val="28"/>
          <w:szCs w:val="28"/>
        </w:rPr>
      </w:pP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Воспитательная система в Университете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 Для нее характерно неразрывное единство с воспитательной средой, во взаимоотношениях с которой система проявляет свою целостность. 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Подсистемами воспитательной системы являются: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воспитательный процесс как целостная динамическая система, </w:t>
      </w:r>
      <w:proofErr w:type="spellStart"/>
      <w:r>
        <w:rPr>
          <w:color w:val="auto"/>
          <w:sz w:val="28"/>
          <w:szCs w:val="28"/>
        </w:rPr>
        <w:t>системообразующим</w:t>
      </w:r>
      <w:proofErr w:type="spellEnd"/>
      <w:r>
        <w:rPr>
          <w:color w:val="auto"/>
          <w:sz w:val="28"/>
          <w:szCs w:val="28"/>
        </w:rPr>
        <w:t xml:space="preserve"> фактором которой является цель развития личности обучающегося Университета, реализуемая во взаимодействии преподавателей/организаторов воспитательной деятельности и обучающихся;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система воспитательной работы, которая охватывает блок деятельности и может реализоваться через участие обучающихся Университета в комплексе мероприятий, событий, дел, акций и др., адекватных поставленной цели;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студенческое самоуправление как открытая система;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коллектив вуза как открытая система.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Основными функциями управления системой воспитательной работы в Университете выступают: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планирование воспитательной работы по организации воспитательной деятельности в Университете на учебный год, включая Календарный план воспитательной работы на учебный год (</w:t>
      </w:r>
      <w:proofErr w:type="gramStart"/>
      <w:r>
        <w:rPr>
          <w:color w:val="auto"/>
          <w:sz w:val="28"/>
          <w:szCs w:val="28"/>
        </w:rPr>
        <w:t>см</w:t>
      </w:r>
      <w:proofErr w:type="gramEnd"/>
      <w:r>
        <w:rPr>
          <w:color w:val="auto"/>
          <w:sz w:val="28"/>
          <w:szCs w:val="28"/>
        </w:rPr>
        <w:t>. Приложение);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организация воспитательной работы в Университете;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анализ итогов воспитательной работы в университете за учебный год;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исполнением управленческих решений по воспитательной работе в Университете;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регулирование воспитательной работы в Университете.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E36FD" w:rsidRDefault="002E36FD" w:rsidP="002E36FD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3.2. Студенческое самоуправление (</w:t>
      </w:r>
      <w:proofErr w:type="spellStart"/>
      <w:r>
        <w:rPr>
          <w:b/>
          <w:bCs/>
          <w:color w:val="auto"/>
          <w:sz w:val="28"/>
          <w:szCs w:val="28"/>
        </w:rPr>
        <w:t>соуправление</w:t>
      </w:r>
      <w:proofErr w:type="spellEnd"/>
      <w:r>
        <w:rPr>
          <w:b/>
          <w:bCs/>
          <w:color w:val="auto"/>
          <w:sz w:val="28"/>
          <w:szCs w:val="28"/>
        </w:rPr>
        <w:t>) в Университете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E36FD" w:rsidRDefault="002E36FD" w:rsidP="002E36FD">
      <w:pPr>
        <w:pStyle w:val="Default"/>
        <w:ind w:firstLine="709"/>
        <w:jc w:val="both"/>
        <w:rPr>
          <w:color w:val="222222"/>
          <w:sz w:val="28"/>
          <w:szCs w:val="28"/>
        </w:rPr>
      </w:pPr>
      <w:r w:rsidRPr="00BB0EFE">
        <w:rPr>
          <w:iCs/>
          <w:color w:val="auto"/>
          <w:sz w:val="28"/>
          <w:szCs w:val="28"/>
        </w:rPr>
        <w:t>Студенческое самоуправление</w:t>
      </w:r>
      <w:r>
        <w:rPr>
          <w:i/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– это социальный институт, осуществляющий управленческую деятельность, в ходе которой обучающиеся Университета принимают активное участие в подготовке, принятии и реализации решений, относящихся к жизни Университета и их социально значимой деятельности. </w:t>
      </w:r>
      <w:proofErr w:type="gramStart"/>
      <w:r>
        <w:rPr>
          <w:color w:val="auto"/>
          <w:sz w:val="28"/>
          <w:szCs w:val="28"/>
        </w:rPr>
        <w:t>В университете действует эффективная  система органов студенческого самоуправления, включающая в себя: федерацию студенческого самоуправления; первичную профсоюзную организацию студентов; студенческие советы в институтах, на факультетах, в колледже; студенческие советы в общежитиях; совет обучающихся;  общественную организацию «Студенческое научное сообщество»; клинику «Бесплатной юридической помощи» при юридическом факультете; штаб студенческих отрядов «Арон»; волонтеров – медиков при медицинском институте;</w:t>
      </w:r>
      <w:proofErr w:type="gramEnd"/>
      <w:r>
        <w:rPr>
          <w:color w:val="auto"/>
          <w:sz w:val="28"/>
          <w:szCs w:val="28"/>
        </w:rPr>
        <w:t xml:space="preserve"> Центр экологических инициатив «</w:t>
      </w:r>
      <w:r>
        <w:rPr>
          <w:color w:val="auto"/>
          <w:sz w:val="28"/>
          <w:szCs w:val="28"/>
          <w:lang w:val="en-US"/>
        </w:rPr>
        <w:t>Green</w:t>
      </w:r>
      <w:r w:rsidRPr="004064D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en-US"/>
        </w:rPr>
        <w:t>Future</w:t>
      </w:r>
      <w:r>
        <w:rPr>
          <w:color w:val="auto"/>
          <w:sz w:val="28"/>
          <w:szCs w:val="28"/>
        </w:rPr>
        <w:t xml:space="preserve">» при факультете биологии, географии и землепользования; студенческий спортивный клуб «Байкальские волки»; общественную организацию «Милосердие» при </w:t>
      </w:r>
      <w:r>
        <w:rPr>
          <w:color w:val="auto"/>
          <w:sz w:val="28"/>
          <w:szCs w:val="28"/>
        </w:rPr>
        <w:lastRenderedPageBreak/>
        <w:t xml:space="preserve">социально-психологическом факультете; студенческий </w:t>
      </w:r>
      <w:proofErr w:type="spellStart"/>
      <w:r>
        <w:rPr>
          <w:color w:val="auto"/>
          <w:sz w:val="28"/>
          <w:szCs w:val="28"/>
        </w:rPr>
        <w:t>медиацентр</w:t>
      </w:r>
      <w:proofErr w:type="spellEnd"/>
      <w:r>
        <w:rPr>
          <w:color w:val="auto"/>
          <w:sz w:val="28"/>
          <w:szCs w:val="28"/>
        </w:rPr>
        <w:t xml:space="preserve"> «</w:t>
      </w:r>
      <w:proofErr w:type="spellStart"/>
      <w:r>
        <w:rPr>
          <w:color w:val="auto"/>
          <w:sz w:val="28"/>
          <w:szCs w:val="28"/>
        </w:rPr>
        <w:t>Профтайм</w:t>
      </w:r>
      <w:proofErr w:type="spellEnd"/>
      <w:r>
        <w:rPr>
          <w:color w:val="auto"/>
          <w:sz w:val="28"/>
          <w:szCs w:val="28"/>
        </w:rPr>
        <w:t xml:space="preserve">»; творческие коллективы: </w:t>
      </w:r>
      <w:r>
        <w:rPr>
          <w:color w:val="222222"/>
          <w:sz w:val="28"/>
          <w:szCs w:val="28"/>
        </w:rPr>
        <w:t>студию</w:t>
      </w:r>
      <w:r w:rsidRPr="00AF0393">
        <w:rPr>
          <w:color w:val="222222"/>
          <w:sz w:val="28"/>
          <w:szCs w:val="28"/>
        </w:rPr>
        <w:t xml:space="preserve"> спортивного бального танца </w:t>
      </w:r>
      <w:r w:rsidRPr="00AF0393">
        <w:rPr>
          <w:rStyle w:val="a5"/>
          <w:color w:val="222222"/>
          <w:sz w:val="28"/>
          <w:szCs w:val="28"/>
        </w:rPr>
        <w:t>«Эффект»,</w:t>
      </w:r>
      <w:r w:rsidRPr="00AF0393">
        <w:rPr>
          <w:color w:val="222222"/>
          <w:sz w:val="28"/>
          <w:szCs w:val="28"/>
        </w:rPr>
        <w:t> студенческий ансамбль песни и танца </w:t>
      </w:r>
      <w:r w:rsidRPr="00AF0393">
        <w:rPr>
          <w:rStyle w:val="a5"/>
          <w:color w:val="222222"/>
          <w:sz w:val="28"/>
          <w:szCs w:val="28"/>
        </w:rPr>
        <w:t>«Байкальские самоцветы»</w:t>
      </w:r>
      <w:r w:rsidRPr="00AF0393">
        <w:rPr>
          <w:color w:val="222222"/>
          <w:sz w:val="28"/>
          <w:szCs w:val="28"/>
        </w:rPr>
        <w:t>, Народный студенческий ансамбль </w:t>
      </w:r>
      <w:r w:rsidRPr="00AF0393">
        <w:rPr>
          <w:rStyle w:val="a5"/>
          <w:color w:val="222222"/>
          <w:sz w:val="28"/>
          <w:szCs w:val="28"/>
        </w:rPr>
        <w:t>«Байкальские волны»,</w:t>
      </w:r>
      <w:r w:rsidRPr="00AF0393">
        <w:rPr>
          <w:color w:val="222222"/>
          <w:sz w:val="28"/>
          <w:szCs w:val="28"/>
        </w:rPr>
        <w:t> </w:t>
      </w:r>
      <w:proofErr w:type="spellStart"/>
      <w:r>
        <w:rPr>
          <w:color w:val="222222"/>
          <w:sz w:val="28"/>
          <w:szCs w:val="28"/>
        </w:rPr>
        <w:t>Этно-студию</w:t>
      </w:r>
      <w:proofErr w:type="spellEnd"/>
      <w:r w:rsidRPr="00AF0393">
        <w:rPr>
          <w:color w:val="222222"/>
          <w:sz w:val="28"/>
          <w:szCs w:val="28"/>
        </w:rPr>
        <w:t> </w:t>
      </w:r>
      <w:r w:rsidRPr="00AF0393">
        <w:rPr>
          <w:rStyle w:val="a5"/>
          <w:color w:val="222222"/>
          <w:sz w:val="28"/>
          <w:szCs w:val="28"/>
        </w:rPr>
        <w:t>«</w:t>
      </w:r>
      <w:proofErr w:type="spellStart"/>
      <w:r w:rsidRPr="00AF0393">
        <w:rPr>
          <w:rStyle w:val="a5"/>
          <w:color w:val="222222"/>
          <w:sz w:val="28"/>
          <w:szCs w:val="28"/>
        </w:rPr>
        <w:t>Аядон</w:t>
      </w:r>
      <w:proofErr w:type="spellEnd"/>
      <w:r w:rsidRPr="00AF0393">
        <w:rPr>
          <w:rStyle w:val="a5"/>
          <w:color w:val="222222"/>
          <w:sz w:val="28"/>
          <w:szCs w:val="28"/>
        </w:rPr>
        <w:t>».</w:t>
      </w:r>
      <w:r w:rsidRPr="00AF0393">
        <w:rPr>
          <w:color w:val="222222"/>
          <w:sz w:val="28"/>
          <w:szCs w:val="28"/>
        </w:rPr>
        <w:t> </w:t>
      </w:r>
    </w:p>
    <w:p w:rsidR="002E36FD" w:rsidRDefault="002E36FD" w:rsidP="002E36FD">
      <w:pPr>
        <w:pStyle w:val="Default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Цель студенческого самоуправления: создание условий для проявления способностей и талантов обучающихся, их самореализации через различные виды деятельности. </w:t>
      </w:r>
    </w:p>
    <w:p w:rsidR="002E36FD" w:rsidRDefault="002E36FD" w:rsidP="002E36FD">
      <w:pPr>
        <w:pStyle w:val="Default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Основными задачами студенческого самоуправления в Университете являются:</w:t>
      </w:r>
    </w:p>
    <w:p w:rsidR="002E36FD" w:rsidRDefault="002E36FD" w:rsidP="002E36FD">
      <w:pPr>
        <w:pStyle w:val="Default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сопровождение функционирования и развития студенческих объединений;</w:t>
      </w:r>
    </w:p>
    <w:p w:rsidR="002E36FD" w:rsidRDefault="002E36FD" w:rsidP="002E36FD">
      <w:pPr>
        <w:pStyle w:val="Default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формирование собственной активной позиции студенчества;</w:t>
      </w:r>
    </w:p>
    <w:p w:rsidR="002E36FD" w:rsidRDefault="002E36FD" w:rsidP="002E36FD">
      <w:pPr>
        <w:pStyle w:val="Default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подготовка инициатив и предложений для администрации Университета, органов власти и общественных объединений по проблемам, затрагивающим интересы обучающихся Университета и актуальные вопросы общественного развития;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организация сотрудничества со студенческими, молодежными и другими общественными объединениями в Российской Федерации и в рамках международного сотрудничества;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иные задачи.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Органы студенческого самоуправления являются важным элементом воспитательного процесса, с помощью которого обеспечивается участие студенческой молодежи в управлении и организации собственной жизнедеятельности в Университете. Взаимодействие органов студенческого самоуправления с органами управления университета основывается на принципах взаимного содействия, уважения и партнерства.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2E36FD" w:rsidRDefault="002E36FD" w:rsidP="002E36FD">
      <w:pPr>
        <w:pStyle w:val="Default"/>
        <w:ind w:left="709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3.3. Мониторинг качества организации воспитательной работы и условий реализации содержания воспитательной деятельности 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A633E">
        <w:rPr>
          <w:iCs/>
          <w:color w:val="auto"/>
          <w:sz w:val="28"/>
          <w:szCs w:val="28"/>
        </w:rPr>
        <w:t>Мониторинг качества организации воспитательной работы</w:t>
      </w:r>
      <w:r>
        <w:rPr>
          <w:i/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– это форма организации сбора, хранения, обработки и распространения информации о системе воспитательной работы в Университете, обеспечивающая непрерывное отслеживание и прогнозирование развития данной системы. 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качестве </w:t>
      </w:r>
      <w:proofErr w:type="gramStart"/>
      <w:r>
        <w:rPr>
          <w:color w:val="auto"/>
          <w:sz w:val="28"/>
          <w:szCs w:val="28"/>
        </w:rPr>
        <w:t>способов оценки достижимости результатов воспитательной работы</w:t>
      </w:r>
      <w:proofErr w:type="gramEnd"/>
      <w:r>
        <w:rPr>
          <w:color w:val="auto"/>
          <w:sz w:val="28"/>
          <w:szCs w:val="28"/>
        </w:rPr>
        <w:t xml:space="preserve"> может рассматриваться анализ результатов различных видов деятельности обучающихся, представленных в виде </w:t>
      </w:r>
      <w:proofErr w:type="spellStart"/>
      <w:r>
        <w:rPr>
          <w:color w:val="auto"/>
          <w:sz w:val="28"/>
          <w:szCs w:val="28"/>
        </w:rPr>
        <w:t>портфолио</w:t>
      </w:r>
      <w:proofErr w:type="spellEnd"/>
      <w:r>
        <w:rPr>
          <w:color w:val="auto"/>
          <w:sz w:val="28"/>
          <w:szCs w:val="28"/>
        </w:rPr>
        <w:t xml:space="preserve"> или ином формате. 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Ключевыми показателями эффективности </w:t>
      </w:r>
      <w:r w:rsidRPr="003A633E">
        <w:rPr>
          <w:iCs/>
          <w:color w:val="auto"/>
          <w:sz w:val="28"/>
          <w:szCs w:val="28"/>
        </w:rPr>
        <w:t>качества воспитательной работы и условий реализации содержания воспитательной деятельности</w:t>
      </w:r>
      <w:r>
        <w:rPr>
          <w:i/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могут выступать: 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качество ресурсного обеспечения реализации воспитательной деятельности</w:t>
      </w:r>
      <w:r w:rsidRPr="0005293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Университета; 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- качество инфраструктуры Университета (здания и сооружения (актовые залы, спортивные залы, стадионы, спортивные площадки, музеи </w:t>
      </w:r>
      <w:r>
        <w:rPr>
          <w:color w:val="auto"/>
          <w:sz w:val="28"/>
          <w:szCs w:val="28"/>
        </w:rPr>
        <w:lastRenderedPageBreak/>
        <w:t>Университета и иное); образовательное пространство, рабочее пространство  и связанное с ним средства труда и оборудования; службы обеспечения (транспорт, связь и др.)</w:t>
      </w:r>
      <w:proofErr w:type="gramEnd"/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качество воспитывающей среды и воспитательного процесса в Университете (организации созидательной активной деятельности </w:t>
      </w:r>
      <w:proofErr w:type="gramStart"/>
      <w:r>
        <w:rPr>
          <w:color w:val="auto"/>
          <w:sz w:val="28"/>
          <w:szCs w:val="28"/>
        </w:rPr>
        <w:t>обучающихся</w:t>
      </w:r>
      <w:proofErr w:type="gramEnd"/>
      <w:r>
        <w:rPr>
          <w:color w:val="auto"/>
          <w:sz w:val="28"/>
          <w:szCs w:val="28"/>
        </w:rPr>
        <w:t xml:space="preserve">, использование </w:t>
      </w:r>
      <w:proofErr w:type="spellStart"/>
      <w:r>
        <w:rPr>
          <w:color w:val="auto"/>
          <w:sz w:val="28"/>
          <w:szCs w:val="28"/>
        </w:rPr>
        <w:t>социокультурного</w:t>
      </w:r>
      <w:proofErr w:type="spellEnd"/>
      <w:r>
        <w:rPr>
          <w:color w:val="auto"/>
          <w:sz w:val="28"/>
          <w:szCs w:val="28"/>
        </w:rPr>
        <w:t xml:space="preserve"> пространства, сетевого взаимодействия и социального партнерства); 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качество управления системой воспитательной работы в Университете (рассмотрение вопросов о состоянии воспитательной работы в Университете коллегиальными органами; организация мониторинга воспитательной деятельности в университете);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 качество студенческого самоуправления в Университете (нормативно-правовое и программное обеспечение воспитательной деятельности, организация деятельности объединений обучающихся, взаимодействие совета обучающихся с администрацией Университета (участие в работе коллегиальных органов, в том числе Ученого </w:t>
      </w:r>
      <w:r w:rsidRPr="0070484F">
        <w:rPr>
          <w:color w:val="auto"/>
          <w:sz w:val="28"/>
          <w:szCs w:val="28"/>
        </w:rPr>
        <w:t>совета, различных комиссий</w:t>
      </w:r>
      <w:r>
        <w:rPr>
          <w:color w:val="auto"/>
          <w:sz w:val="28"/>
          <w:szCs w:val="28"/>
        </w:rPr>
        <w:t>), отражение деятельности совета обучающихся и студенческих объединений на информационных ресурсах вуза);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качество воспитательного мероприятия (содержательных, процессуальных, организационных компонентов, включенности и </w:t>
      </w:r>
      <w:proofErr w:type="gramStart"/>
      <w:r>
        <w:rPr>
          <w:color w:val="auto"/>
          <w:sz w:val="28"/>
          <w:szCs w:val="28"/>
        </w:rPr>
        <w:t>вовлеченности</w:t>
      </w:r>
      <w:proofErr w:type="gramEnd"/>
      <w:r>
        <w:rPr>
          <w:color w:val="auto"/>
          <w:sz w:val="28"/>
          <w:szCs w:val="28"/>
        </w:rPr>
        <w:t xml:space="preserve"> обучающихся Университета);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иные показатели.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Посредством мониторинга качества организации воспитательной работы в Университете осуществляется функция </w:t>
      </w:r>
      <w:proofErr w:type="gramStart"/>
      <w:r>
        <w:rPr>
          <w:color w:val="auto"/>
          <w:sz w:val="28"/>
          <w:szCs w:val="28"/>
        </w:rPr>
        <w:t>контроля за</w:t>
      </w:r>
      <w:proofErr w:type="gramEnd"/>
      <w:r>
        <w:rPr>
          <w:color w:val="auto"/>
          <w:sz w:val="28"/>
          <w:szCs w:val="28"/>
        </w:rPr>
        <w:t xml:space="preserve"> исполнением управленческих решений в части воспитательной работы.</w:t>
      </w:r>
    </w:p>
    <w:p w:rsidR="002E36FD" w:rsidRDefault="002E36FD" w:rsidP="002E36F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E36FD" w:rsidRDefault="002E36FD" w:rsidP="002E36FD">
      <w:pPr>
        <w:pStyle w:val="a4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Ответственный</w:t>
      </w:r>
      <w:proofErr w:type="gramEnd"/>
      <w:r>
        <w:rPr>
          <w:color w:val="000000"/>
          <w:sz w:val="27"/>
          <w:szCs w:val="27"/>
        </w:rPr>
        <w:t xml:space="preserve"> за организацию ВР в </w:t>
      </w:r>
      <w:proofErr w:type="spellStart"/>
      <w:r>
        <w:rPr>
          <w:color w:val="000000"/>
          <w:sz w:val="27"/>
          <w:szCs w:val="27"/>
        </w:rPr>
        <w:t>ФФКСиТ</w:t>
      </w:r>
      <w:proofErr w:type="spellEnd"/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Я.Н. </w:t>
      </w:r>
      <w:proofErr w:type="spellStart"/>
      <w:r>
        <w:rPr>
          <w:color w:val="000000"/>
          <w:sz w:val="27"/>
          <w:szCs w:val="27"/>
        </w:rPr>
        <w:t>Намсараева</w:t>
      </w:r>
      <w:proofErr w:type="spellEnd"/>
    </w:p>
    <w:p w:rsidR="002E36FD" w:rsidRDefault="002E36FD" w:rsidP="002E36F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Председатель ССУ </w:t>
      </w:r>
      <w:proofErr w:type="spellStart"/>
      <w:r>
        <w:rPr>
          <w:color w:val="000000"/>
          <w:sz w:val="27"/>
          <w:szCs w:val="27"/>
        </w:rPr>
        <w:t>ФФКСиТ</w:t>
      </w:r>
      <w:proofErr w:type="spellEnd"/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</w:t>
      </w:r>
    </w:p>
    <w:p w:rsidR="002E36FD" w:rsidRDefault="002E36FD" w:rsidP="002E36F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Председатель </w:t>
      </w:r>
      <w:proofErr w:type="spellStart"/>
      <w:r>
        <w:rPr>
          <w:color w:val="000000"/>
          <w:sz w:val="27"/>
          <w:szCs w:val="27"/>
        </w:rPr>
        <w:t>ППОСтудентов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ФФКСиТ</w:t>
      </w:r>
      <w:proofErr w:type="spellEnd"/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</w:t>
      </w:r>
    </w:p>
    <w:p w:rsidR="002E36FD" w:rsidRDefault="002E36FD" w:rsidP="002E36FD">
      <w:pPr>
        <w:ind w:firstLine="709"/>
        <w:jc w:val="both"/>
      </w:pPr>
    </w:p>
    <w:p w:rsidR="002E36FD" w:rsidRDefault="002E36FD" w:rsidP="002E36FD">
      <w:pPr>
        <w:pStyle w:val="Default"/>
        <w:jc w:val="center"/>
      </w:pPr>
    </w:p>
    <w:p w:rsidR="002E36FD" w:rsidRDefault="002E36FD" w:rsidP="002E36F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E36FD" w:rsidRPr="00825021" w:rsidRDefault="002E36FD" w:rsidP="002E36FD">
      <w:pPr>
        <w:ind w:firstLine="709"/>
        <w:jc w:val="both"/>
      </w:pPr>
    </w:p>
    <w:p w:rsidR="007F053F" w:rsidRDefault="007F053F"/>
    <w:sectPr w:rsidR="007F053F" w:rsidSect="00F141B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6FD"/>
    <w:rsid w:val="002E36FD"/>
    <w:rsid w:val="005D2E94"/>
    <w:rsid w:val="006F3774"/>
    <w:rsid w:val="007F053F"/>
    <w:rsid w:val="00BB505D"/>
    <w:rsid w:val="00CC628C"/>
    <w:rsid w:val="00E0366B"/>
    <w:rsid w:val="00F141BA"/>
    <w:rsid w:val="00F7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36F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E36FD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2E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E36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i.org.ru/ngoprofile/047f5653b183292-841/" TargetMode="External"/><Relationship Id="rId13" Type="http://schemas.openxmlformats.org/officeDocument/2006/relationships/hyperlink" Target="https://www.asi.org.ru/ngoprofile/047f5653b183292-906/" TargetMode="External"/><Relationship Id="rId18" Type="http://schemas.openxmlformats.org/officeDocument/2006/relationships/hyperlink" Target="https://www.asi.org.ru/ngoprofile/047f5653b183292-201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si.org.ru/ngoprofile/047f5653b183292-806/" TargetMode="External"/><Relationship Id="rId7" Type="http://schemas.openxmlformats.org/officeDocument/2006/relationships/hyperlink" Target="https://www.asi.org.ru/ngoprofile/akuna-matata/" TargetMode="External"/><Relationship Id="rId12" Type="http://schemas.openxmlformats.org/officeDocument/2006/relationships/hyperlink" Target="https://www.asi.org.ru/ngoprofile/047f5653b183292-404/" TargetMode="External"/><Relationship Id="rId17" Type="http://schemas.openxmlformats.org/officeDocument/2006/relationships/hyperlink" Target="https://www.asi.org.ru/ngoprofile/047f5653b183292-46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si.org.ru/ngoprofile/047f5653b183292-1659/" TargetMode="External"/><Relationship Id="rId20" Type="http://schemas.openxmlformats.org/officeDocument/2006/relationships/hyperlink" Target="https://www.asi.org.ru/ngoprofile/fond-podari-mne-zhizn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asi.org.ru/ngoprofile/special-world/" TargetMode="External"/><Relationship Id="rId11" Type="http://schemas.openxmlformats.org/officeDocument/2006/relationships/hyperlink" Target="https://www.asi.org.ru/ngoprofile/047f5653b183292-1461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asi.org.ru/ngoprofile/molodezhnyjhud/" TargetMode="External"/><Relationship Id="rId15" Type="http://schemas.openxmlformats.org/officeDocument/2006/relationships/hyperlink" Target="https://www.asi.org.ru/ngoprofile/047f5653b183292-1493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si.org.ru/ngoprofile/bajkal/" TargetMode="External"/><Relationship Id="rId19" Type="http://schemas.openxmlformats.org/officeDocument/2006/relationships/hyperlink" Target="https://www.asi.org.ru/ngoprofile/047f5653b183292-175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si.org.ru/ngoprofile/047f5653b183292-1755/" TargetMode="External"/><Relationship Id="rId14" Type="http://schemas.openxmlformats.org/officeDocument/2006/relationships/hyperlink" Target="https://www.asi.org.ru/ngoprofile/047f5653b183292-765/" TargetMode="External"/><Relationship Id="rId22" Type="http://schemas.openxmlformats.org/officeDocument/2006/relationships/hyperlink" Target="https://www.asi.org.ru/ngoprofile/tsentrpomoshh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7A3C1-6A87-4C64-8B62-663D11346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15</Pages>
  <Words>4639</Words>
  <Characters>26447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2022-01-11T03:57:00Z</cp:lastPrinted>
  <dcterms:created xsi:type="dcterms:W3CDTF">2021-12-27T06:24:00Z</dcterms:created>
  <dcterms:modified xsi:type="dcterms:W3CDTF">2022-01-11T06:45:00Z</dcterms:modified>
</cp:coreProperties>
</file>