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CCE" w:rsidRDefault="00563E62" w:rsidP="0040026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 w:rsidRPr="00563E6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57728;visibility:hidden">
            <v:path o:extrusionok="t"/>
            <o:lock v:ext="edit" selection="t"/>
          </v:shape>
        </w:pict>
      </w:r>
      <w:r w:rsidR="00E060FA"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2853055" cy="1021080"/>
            <wp:effectExtent l="0" t="0" r="0" b="0"/>
            <wp:docPr id="10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02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060FA">
        <w:rPr>
          <w:b/>
          <w:color w:val="000000"/>
          <w:sz w:val="24"/>
          <w:szCs w:val="24"/>
        </w:rPr>
        <w:tab/>
      </w:r>
      <w:r w:rsidR="007D2CCE" w:rsidRPr="007D2CCE">
        <w:rPr>
          <w:color w:val="000000"/>
          <w:sz w:val="24"/>
          <w:szCs w:val="24"/>
        </w:rPr>
        <w:object w:dxaOrig="15407" w:dyaOrig="16063">
          <v:shape id="_x0000_s0" o:spid="_x0000_i1025" type="#_x0000_t75" style="width:77.25pt;height:1in;visibility:visible" o:ole="">
            <v:imagedata r:id="rId9" o:title=""/>
            <v:path o:extrusionok="t"/>
          </v:shape>
          <o:OLEObject Type="Embed" ProgID="MSPhotoEd.3" ShapeID="_x0000_s0" DrawAspect="Content" ObjectID="_1696938072" r:id="rId10"/>
        </w:object>
      </w:r>
      <w:r w:rsidR="00E060FA">
        <w:rPr>
          <w:color w:val="000000"/>
          <w:sz w:val="24"/>
          <w:szCs w:val="24"/>
        </w:rPr>
        <w:tab/>
      </w:r>
      <w:r w:rsidR="00E060FA"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807720" cy="923925"/>
            <wp:effectExtent l="0" t="0" r="0" b="0"/>
            <wp:docPr id="102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0260" w:rsidRDefault="00400260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4"/>
          <w:szCs w:val="24"/>
        </w:rPr>
      </w:pP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ФГБУ ВО «Бурятский государственный университет имени Доржи Банзарова»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Кафедра ботаники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Бурятское отделение Русского ботанического общества</w:t>
      </w:r>
    </w:p>
    <w:p w:rsidR="007D2CCE" w:rsidRDefault="007D2CC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Региональный научно-практический семинар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«Перспективные ресурсные лекарственные растения Бурятии»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Улан-Удэ, Россия, 26 ноября 2021 г.</w:t>
      </w:r>
    </w:p>
    <w:p w:rsidR="007D2CCE" w:rsidRDefault="007D2CCE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432" w:hanging="432"/>
        <w:jc w:val="center"/>
        <w:rPr>
          <w:color w:val="000000"/>
          <w:sz w:val="24"/>
          <w:szCs w:val="24"/>
        </w:rPr>
      </w:pPr>
    </w:p>
    <w:p w:rsidR="007D2CCE" w:rsidRDefault="00E060FA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432" w:hanging="43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Дорогие коллеги!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Приглашаем Вас принять участие в работе Регионального научно-практического семинара </w:t>
      </w:r>
      <w:r>
        <w:rPr>
          <w:b/>
          <w:color w:val="000000"/>
          <w:sz w:val="24"/>
          <w:szCs w:val="24"/>
        </w:rPr>
        <w:t xml:space="preserve">«Перспективные ресурсные лекарственные растения Бурятии», </w:t>
      </w:r>
      <w:r>
        <w:rPr>
          <w:color w:val="000000"/>
          <w:sz w:val="24"/>
          <w:szCs w:val="24"/>
        </w:rPr>
        <w:t>который состоится 26 ноября 2021 г. в дистанционном формате.</w:t>
      </w:r>
    </w:p>
    <w:p w:rsidR="007D2CCE" w:rsidRDefault="007D2CCE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Цель - обобщение опыта работы, интеграция и систематизация теоретических и практических наработок в области лекарственного растениеводства. 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Задачи: </w:t>
      </w:r>
    </w:p>
    <w:p w:rsidR="007D2CCE" w:rsidRDefault="00E060FA" w:rsidP="001A3521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-анализ, обобщение теоретического опыта по изучению перспективных. ресурснозначимых лекарственных растений во флоре Бурятии; 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-разработка рекомендаций и предложений по совершенствованию подходов разведения лекарственных растений в условиях аридного климата Забайкалья; 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-педагогические технологии и методические подходы в подготовке специалистов в области лекарственного растениеводства; 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-публикация в журнале «Вестник БГУ» по результатам семинара статей участников. </w:t>
      </w:r>
    </w:p>
    <w:p w:rsidR="007D2CCE" w:rsidRDefault="00E060FA" w:rsidP="00C763B6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 участию приглашаются учёные образовательных и академических структур. 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Контакты</w:t>
      </w:r>
      <w:r>
        <w:rPr>
          <w:color w:val="000000"/>
          <w:sz w:val="24"/>
          <w:szCs w:val="24"/>
        </w:rPr>
        <w:t>: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эл. почта: baskhaevatg@gmail.com,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телефон мобильный: +7-914-830-99-37 – Басхаева Татьяна Георгиевна 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– телефон служебный: +7(3012)-21-06-33 – каф</w:t>
      </w:r>
      <w:r w:rsidR="00484C3B">
        <w:rPr>
          <w:color w:val="000000"/>
          <w:sz w:val="24"/>
          <w:szCs w:val="24"/>
        </w:rPr>
        <w:t>едра</w:t>
      </w:r>
      <w:r>
        <w:rPr>
          <w:color w:val="000000"/>
          <w:sz w:val="24"/>
          <w:szCs w:val="24"/>
        </w:rPr>
        <w:t xml:space="preserve"> ботаники БГУ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Предпочтительная форма связи – электронная почта.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Место проведения конференции: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Конференция будет проходить в режиме конференции Zoom.</w:t>
      </w:r>
    </w:p>
    <w:p w:rsidR="007D2CCE" w:rsidRDefault="00E060FA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Рабочий язык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Рабочий язык конференции – русский.</w:t>
      </w:r>
    </w:p>
    <w:p w:rsidR="007D2CCE" w:rsidRDefault="007D2CC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Анкета-заявка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1. Фамилия, имя, отчество, год рождения.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2. Название учреждения, почтовый адрес с индексом, должность, учёная степень.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3. Телефон с кодом города (рабочий или личный).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4. Адрес электронной почты.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5. Название доклада.</w:t>
      </w:r>
    </w:p>
    <w:p w:rsidR="007D2CCE" w:rsidRDefault="00E060FA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jc w:val="center"/>
        <w:rPr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Оргкомитет оставляет за собой право отклонять публикации,</w:t>
      </w:r>
    </w:p>
    <w:p w:rsidR="007D2CCE" w:rsidRDefault="00E060F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center" w:pos="6300"/>
        </w:tabs>
        <w:ind w:right="-365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i/>
          <w:color w:val="000000"/>
          <w:sz w:val="24"/>
          <w:szCs w:val="24"/>
        </w:rPr>
        <w:t>не соответствующие тематике конференции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</w:t>
      </w:r>
      <w:r>
        <w:rPr>
          <w:color w:val="000000"/>
          <w:sz w:val="24"/>
          <w:szCs w:val="24"/>
        </w:rPr>
        <w:t xml:space="preserve">     </w:t>
      </w:r>
    </w:p>
    <w:p w:rsidR="007D2CCE" w:rsidRDefault="00E060FA">
      <w:pPr>
        <w:pStyle w:val="normal"/>
        <w:keepNext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left="1008" w:hanging="10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Оргкомитет будет благодарен за распространение этого письма заинтересованным лицам.</w:t>
      </w:r>
    </w:p>
    <w:sectPr w:rsidR="007D2CCE" w:rsidSect="007D2CC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3EEC" w:rsidRDefault="001C3EEC" w:rsidP="00C763B6">
      <w:pPr>
        <w:spacing w:line="240" w:lineRule="auto"/>
        <w:ind w:left="0" w:hanging="2"/>
      </w:pPr>
      <w:r>
        <w:separator/>
      </w:r>
    </w:p>
  </w:endnote>
  <w:endnote w:type="continuationSeparator" w:id="1">
    <w:p w:rsidR="001C3EEC" w:rsidRDefault="001C3EEC" w:rsidP="00C763B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CCE" w:rsidRDefault="007D2CC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CCE" w:rsidRDefault="007D2CC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CCE" w:rsidRDefault="007D2CC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3EEC" w:rsidRDefault="001C3EEC" w:rsidP="00C763B6">
      <w:pPr>
        <w:spacing w:line="240" w:lineRule="auto"/>
        <w:ind w:left="0" w:hanging="2"/>
      </w:pPr>
      <w:r>
        <w:separator/>
      </w:r>
    </w:p>
  </w:footnote>
  <w:footnote w:type="continuationSeparator" w:id="1">
    <w:p w:rsidR="001C3EEC" w:rsidRDefault="001C3EEC" w:rsidP="00C763B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CCE" w:rsidRDefault="007D2CC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CCE" w:rsidRDefault="007D2CC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CCE" w:rsidRDefault="007D2CCE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258E1"/>
    <w:multiLevelType w:val="multilevel"/>
    <w:tmpl w:val="1A941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2CCE"/>
    <w:rsid w:val="00024539"/>
    <w:rsid w:val="001A3521"/>
    <w:rsid w:val="001C3EEC"/>
    <w:rsid w:val="00400260"/>
    <w:rsid w:val="00484C3B"/>
    <w:rsid w:val="00563E62"/>
    <w:rsid w:val="00584EAB"/>
    <w:rsid w:val="007D2CCE"/>
    <w:rsid w:val="00C763B6"/>
    <w:rsid w:val="00E060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hidden/>
    <w:qFormat/>
    <w:rsid w:val="007D2CCE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styleId="1">
    <w:name w:val="heading 1"/>
    <w:basedOn w:val="a"/>
    <w:next w:val="a"/>
    <w:autoRedefine/>
    <w:hidden/>
    <w:qFormat/>
    <w:rsid w:val="007D2CCE"/>
    <w:pPr>
      <w:keepNext/>
      <w:tabs>
        <w:tab w:val="num" w:pos="720"/>
      </w:tabs>
      <w:autoSpaceDE w:val="0"/>
    </w:pPr>
    <w:rPr>
      <w:b/>
      <w:bCs/>
      <w:sz w:val="20"/>
      <w:szCs w:val="20"/>
    </w:rPr>
  </w:style>
  <w:style w:type="paragraph" w:styleId="2">
    <w:name w:val="heading 2"/>
    <w:basedOn w:val="normal"/>
    <w:next w:val="normal"/>
    <w:rsid w:val="007D2CC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autoRedefine/>
    <w:hidden/>
    <w:qFormat/>
    <w:rsid w:val="007D2CCE"/>
    <w:pPr>
      <w:keepNext/>
      <w:tabs>
        <w:tab w:val="num" w:pos="2160"/>
      </w:tabs>
      <w:autoSpaceDE w:val="0"/>
      <w:jc w:val="both"/>
      <w:outlineLvl w:val="2"/>
    </w:pPr>
    <w:rPr>
      <w:b/>
      <w:bCs/>
      <w:sz w:val="20"/>
      <w:szCs w:val="20"/>
    </w:rPr>
  </w:style>
  <w:style w:type="paragraph" w:styleId="4">
    <w:name w:val="heading 4"/>
    <w:basedOn w:val="a"/>
    <w:next w:val="a"/>
    <w:autoRedefine/>
    <w:hidden/>
    <w:qFormat/>
    <w:rsid w:val="007D2CCE"/>
    <w:pPr>
      <w:keepNext/>
      <w:tabs>
        <w:tab w:val="left" w:pos="708"/>
        <w:tab w:val="left" w:pos="1416"/>
        <w:tab w:val="left" w:pos="2124"/>
        <w:tab w:val="left" w:pos="2832"/>
        <w:tab w:val="num" w:pos="2880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ind w:left="0" w:firstLine="567"/>
      <w:jc w:val="both"/>
      <w:outlineLvl w:val="3"/>
    </w:pPr>
    <w:rPr>
      <w:b/>
      <w:bCs/>
      <w:u w:val="single"/>
    </w:rPr>
  </w:style>
  <w:style w:type="paragraph" w:styleId="5">
    <w:name w:val="heading 5"/>
    <w:basedOn w:val="a"/>
    <w:next w:val="a"/>
    <w:autoRedefine/>
    <w:hidden/>
    <w:qFormat/>
    <w:rsid w:val="007D2CCE"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num" w:pos="360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jc w:val="center"/>
      <w:outlineLvl w:val="4"/>
    </w:pPr>
    <w:rPr>
      <w:sz w:val="28"/>
      <w:szCs w:val="28"/>
    </w:rPr>
  </w:style>
  <w:style w:type="paragraph" w:styleId="6">
    <w:name w:val="heading 6"/>
    <w:basedOn w:val="normal"/>
    <w:next w:val="normal"/>
    <w:rsid w:val="007D2CCE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7D2CCE"/>
  </w:style>
  <w:style w:type="table" w:customStyle="1" w:styleId="TableNormal">
    <w:name w:val="Table Normal"/>
    <w:rsid w:val="007D2CC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7D2CCE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Основной шрифт абзаца;Знак Знак"/>
    <w:autoRedefine/>
    <w:hidden/>
    <w:qFormat/>
    <w:rsid w:val="007D2CCE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header"/>
    <w:basedOn w:val="a"/>
    <w:autoRedefine/>
    <w:hidden/>
    <w:qFormat/>
    <w:rsid w:val="007D2CCE"/>
    <w:pPr>
      <w:tabs>
        <w:tab w:val="center" w:pos="4677"/>
        <w:tab w:val="right" w:pos="9355"/>
      </w:tabs>
    </w:pPr>
  </w:style>
  <w:style w:type="paragraph" w:styleId="a6">
    <w:name w:val="footer"/>
    <w:basedOn w:val="a"/>
    <w:autoRedefine/>
    <w:hidden/>
    <w:qFormat/>
    <w:rsid w:val="007D2CCE"/>
    <w:pPr>
      <w:tabs>
        <w:tab w:val="center" w:pos="4677"/>
        <w:tab w:val="right" w:pos="9355"/>
      </w:tabs>
    </w:pPr>
  </w:style>
  <w:style w:type="paragraph" w:customStyle="1" w:styleId="21">
    <w:name w:val="Основной текст 21"/>
    <w:basedOn w:val="a"/>
    <w:autoRedefine/>
    <w:hidden/>
    <w:qFormat/>
    <w:rsid w:val="007D2CCE"/>
    <w:pPr>
      <w:autoSpaceDE w:val="0"/>
    </w:pPr>
    <w:rPr>
      <w:i/>
      <w:iCs/>
      <w:sz w:val="20"/>
      <w:szCs w:val="20"/>
    </w:rPr>
  </w:style>
  <w:style w:type="paragraph" w:customStyle="1" w:styleId="31">
    <w:name w:val="Основной текст 31"/>
    <w:basedOn w:val="a"/>
    <w:autoRedefine/>
    <w:hidden/>
    <w:qFormat/>
    <w:rsid w:val="007D2CCE"/>
    <w:pPr>
      <w:autoSpaceDE w:val="0"/>
      <w:spacing w:after="120"/>
      <w:jc w:val="both"/>
    </w:pPr>
    <w:rPr>
      <w:i/>
      <w:iCs/>
      <w:sz w:val="20"/>
      <w:szCs w:val="20"/>
    </w:rPr>
  </w:style>
  <w:style w:type="character" w:customStyle="1" w:styleId="apple-converted-space">
    <w:name w:val="apple-converted-space"/>
    <w:basedOn w:val="a4"/>
    <w:autoRedefine/>
    <w:hidden/>
    <w:qFormat/>
    <w:rsid w:val="007D2CCE"/>
    <w:rPr>
      <w:w w:val="100"/>
      <w:position w:val="-1"/>
      <w:effect w:val="none"/>
      <w:vertAlign w:val="baseline"/>
      <w:cs w:val="0"/>
      <w:em w:val="none"/>
    </w:rPr>
  </w:style>
  <w:style w:type="paragraph" w:customStyle="1" w:styleId="a7">
    <w:basedOn w:val="a"/>
    <w:autoRedefine/>
    <w:hidden/>
    <w:qFormat/>
    <w:rsid w:val="007D2CCE"/>
    <w:pPr>
      <w:suppressAutoHyphens/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8">
    <w:name w:val="Hyperlink"/>
    <w:autoRedefine/>
    <w:hidden/>
    <w:qFormat/>
    <w:rsid w:val="007D2CCE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autoRedefine/>
    <w:hidden/>
    <w:qFormat/>
    <w:rsid w:val="007D2CCE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character" w:customStyle="1" w:styleId="10">
    <w:name w:val="Заголовок 1 Знак"/>
    <w:basedOn w:val="a4"/>
    <w:autoRedefine/>
    <w:hidden/>
    <w:qFormat/>
    <w:rsid w:val="007D2CCE"/>
    <w:rPr>
      <w:b/>
      <w:bCs/>
      <w:w w:val="100"/>
      <w:position w:val="-1"/>
      <w:effect w:val="none"/>
      <w:vertAlign w:val="baseline"/>
      <w:cs w:val="0"/>
      <w:em w:val="none"/>
      <w:lang w:eastAsia="ar-SA"/>
    </w:rPr>
  </w:style>
  <w:style w:type="character" w:customStyle="1" w:styleId="40">
    <w:name w:val="Заголовок 4 Знак"/>
    <w:basedOn w:val="a4"/>
    <w:autoRedefine/>
    <w:hidden/>
    <w:qFormat/>
    <w:rsid w:val="007D2CCE"/>
    <w:rPr>
      <w:b/>
      <w:bCs/>
      <w:w w:val="100"/>
      <w:position w:val="-1"/>
      <w:sz w:val="24"/>
      <w:szCs w:val="24"/>
      <w:u w:val="single"/>
      <w:effect w:val="none"/>
      <w:vertAlign w:val="baseline"/>
      <w:cs w:val="0"/>
      <w:em w:val="none"/>
      <w:lang w:eastAsia="ar-SA"/>
    </w:rPr>
  </w:style>
  <w:style w:type="paragraph" w:styleId="a9">
    <w:name w:val="Subtitle"/>
    <w:basedOn w:val="normal"/>
    <w:next w:val="normal"/>
    <w:rsid w:val="007D2CC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C763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763B6"/>
    <w:rPr>
      <w:rFonts w:ascii="Tahoma" w:hAnsi="Tahoma" w:cs="Tahoma"/>
      <w:position w:val="-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qe9dWnReFt+lBnGN3QPoXVSAHw==">AMUW2mUchOYsx1PFGOtz7eViMwgGC3u2U3WMLhw5BnhQM/vB/FkJ+a/Z2L+x3/VMV5C3VEkP/kVmJjFfOs+YYPYuG7ZfM/hXDakDcJWf16ZhmXmxgei/xOY=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6</cp:revision>
  <dcterms:created xsi:type="dcterms:W3CDTF">2021-10-26T13:04:00Z</dcterms:created>
  <dcterms:modified xsi:type="dcterms:W3CDTF">2021-10-28T06:55:00Z</dcterms:modified>
</cp:coreProperties>
</file>